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CC" w:rsidRPr="00071BA5" w:rsidRDefault="00E234CC" w:rsidP="0012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1BA5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120106" w:rsidRDefault="00120106" w:rsidP="00572C47">
      <w:pPr>
        <w:pStyle w:val="Style11"/>
        <w:shd w:val="clear" w:color="auto" w:fill="auto"/>
        <w:spacing w:before="0" w:after="0" w:line="360" w:lineRule="auto"/>
        <w:ind w:left="20"/>
        <w:jc w:val="center"/>
        <w:rPr>
          <w:rStyle w:val="CharStyle19"/>
          <w:rFonts w:ascii="Times New Roman Cyr" w:hAnsi="Times New Roman Cyr"/>
          <w:b/>
          <w:color w:val="000000"/>
          <w:sz w:val="28"/>
          <w:szCs w:val="28"/>
        </w:rPr>
      </w:pPr>
    </w:p>
    <w:p w:rsidR="00120106" w:rsidRDefault="00120106" w:rsidP="00572C47">
      <w:pPr>
        <w:pStyle w:val="Style11"/>
        <w:shd w:val="clear" w:color="auto" w:fill="auto"/>
        <w:spacing w:before="0" w:after="0" w:line="360" w:lineRule="auto"/>
        <w:ind w:left="20"/>
        <w:jc w:val="center"/>
        <w:rPr>
          <w:rStyle w:val="CharStyle19"/>
          <w:rFonts w:ascii="Times New Roman Cyr" w:hAnsi="Times New Roman Cyr"/>
          <w:b/>
          <w:color w:val="000000"/>
          <w:sz w:val="28"/>
          <w:szCs w:val="28"/>
        </w:rPr>
      </w:pPr>
    </w:p>
    <w:p w:rsidR="00120106" w:rsidRDefault="00120106" w:rsidP="00572C47">
      <w:pPr>
        <w:pStyle w:val="Style11"/>
        <w:shd w:val="clear" w:color="auto" w:fill="auto"/>
        <w:spacing w:before="0" w:after="0" w:line="360" w:lineRule="auto"/>
        <w:ind w:left="20"/>
        <w:jc w:val="center"/>
        <w:rPr>
          <w:rStyle w:val="CharStyle19"/>
          <w:rFonts w:ascii="Times New Roman Cyr" w:hAnsi="Times New Roman Cyr"/>
          <w:b/>
          <w:color w:val="000000"/>
          <w:sz w:val="28"/>
          <w:szCs w:val="28"/>
        </w:rPr>
      </w:pPr>
    </w:p>
    <w:p w:rsidR="00E234CC" w:rsidRPr="00120106" w:rsidRDefault="00E234CC" w:rsidP="00572C47">
      <w:pPr>
        <w:pStyle w:val="Style11"/>
        <w:shd w:val="clear" w:color="auto" w:fill="auto"/>
        <w:spacing w:before="0" w:after="0" w:line="36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0106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ФЕДЕРАЛЬНЫЙ ЗАК</w:t>
      </w:r>
      <w:bookmarkStart w:id="0" w:name="_GoBack"/>
      <w:bookmarkEnd w:id="0"/>
      <w:r w:rsidRPr="00120106">
        <w:rPr>
          <w:rFonts w:ascii="Times New Roman" w:eastAsia="Times New Roman" w:hAnsi="Times New Roman" w:cs="Times New Roman"/>
          <w:b/>
          <w:bCs/>
          <w:sz w:val="28"/>
          <w:szCs w:val="28"/>
        </w:rPr>
        <w:t>ОН</w:t>
      </w:r>
    </w:p>
    <w:p w:rsidR="00A63E2E" w:rsidRPr="00A63E2E" w:rsidRDefault="00A63E2E" w:rsidP="00A63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E2E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внесении изменений в статью 73 Федерального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63E2E">
        <w:rPr>
          <w:rFonts w:ascii="Times New Roman" w:eastAsia="Times New Roman" w:hAnsi="Times New Roman" w:cs="Times New Roman"/>
          <w:b/>
          <w:sz w:val="28"/>
          <w:szCs w:val="28"/>
        </w:rPr>
        <w:t>«О Центральном банке Российской Федерации (Банке России)» и статью 33 Федерального закона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3E2E">
        <w:rPr>
          <w:rFonts w:ascii="Times New Roman" w:eastAsia="Times New Roman" w:hAnsi="Times New Roman" w:cs="Times New Roman"/>
          <w:b/>
          <w:sz w:val="28"/>
          <w:szCs w:val="28"/>
        </w:rPr>
        <w:t>«О банках и банковской деятельности»</w:t>
      </w:r>
    </w:p>
    <w:p w:rsidR="00572C47" w:rsidRDefault="00572C47" w:rsidP="00E234CC">
      <w:pPr>
        <w:pStyle w:val="Style11"/>
        <w:shd w:val="clear" w:color="auto" w:fill="auto"/>
        <w:spacing w:before="0" w:after="157" w:line="220" w:lineRule="exact"/>
        <w:ind w:left="20" w:firstLine="700"/>
        <w:jc w:val="both"/>
        <w:rPr>
          <w:rStyle w:val="CharStyle19"/>
          <w:rFonts w:ascii="Times New Roman Cyr" w:hAnsi="Times New Roman Cyr"/>
          <w:color w:val="000000"/>
          <w:sz w:val="28"/>
          <w:szCs w:val="28"/>
        </w:rPr>
      </w:pPr>
    </w:p>
    <w:p w:rsidR="005061FF" w:rsidRDefault="005061FF" w:rsidP="00E234CC">
      <w:pPr>
        <w:pStyle w:val="Style11"/>
        <w:shd w:val="clear" w:color="auto" w:fill="auto"/>
        <w:spacing w:before="0" w:after="157" w:line="220" w:lineRule="exact"/>
        <w:ind w:left="20" w:firstLine="700"/>
        <w:jc w:val="both"/>
        <w:rPr>
          <w:rStyle w:val="CharStyle19"/>
          <w:rFonts w:ascii="Times New Roman Cyr" w:hAnsi="Times New Roman Cyr"/>
          <w:b/>
          <w:color w:val="000000"/>
          <w:sz w:val="28"/>
          <w:szCs w:val="28"/>
        </w:rPr>
      </w:pPr>
    </w:p>
    <w:p w:rsidR="00E234CC" w:rsidRPr="00120106" w:rsidRDefault="005061FF" w:rsidP="00E234CC">
      <w:pPr>
        <w:pStyle w:val="Style11"/>
        <w:shd w:val="clear" w:color="auto" w:fill="auto"/>
        <w:spacing w:before="0" w:after="157" w:line="220" w:lineRule="exact"/>
        <w:ind w:left="20" w:firstLine="700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Style w:val="CharStyle19"/>
          <w:rFonts w:ascii="Times New Roman Cyr" w:hAnsi="Times New Roman Cyr"/>
          <w:b/>
          <w:color w:val="000000"/>
          <w:sz w:val="28"/>
          <w:szCs w:val="28"/>
        </w:rPr>
        <w:t>С</w:t>
      </w:r>
      <w:r w:rsidR="00E234CC" w:rsidRPr="00120106">
        <w:rPr>
          <w:rStyle w:val="CharStyle19"/>
          <w:rFonts w:ascii="Times New Roman Cyr" w:hAnsi="Times New Roman Cyr"/>
          <w:b/>
          <w:color w:val="000000"/>
          <w:sz w:val="28"/>
          <w:szCs w:val="28"/>
        </w:rPr>
        <w:t>татья 1</w:t>
      </w:r>
    </w:p>
    <w:p w:rsidR="00A63E2E" w:rsidRPr="00A63E2E" w:rsidRDefault="00A63E2E" w:rsidP="00A63E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63E2E">
        <w:rPr>
          <w:rFonts w:ascii="Times New Roman" w:eastAsia="Times New Roman" w:hAnsi="Times New Roman" w:cs="Times New Roman"/>
          <w:sz w:val="28"/>
          <w:szCs w:val="28"/>
        </w:rPr>
        <w:t>Статью 73 Федерального закона от 10 июля 2002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3E2E">
        <w:rPr>
          <w:rFonts w:ascii="Times New Roman" w:eastAsia="Times New Roman" w:hAnsi="Times New Roman" w:cs="Times New Roman"/>
          <w:sz w:val="28"/>
          <w:szCs w:val="28"/>
        </w:rPr>
        <w:t xml:space="preserve"> № 86-ФЗ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63E2E">
        <w:rPr>
          <w:rFonts w:ascii="Times New Roman" w:eastAsia="Times New Roman" w:hAnsi="Times New Roman" w:cs="Times New Roman"/>
          <w:sz w:val="28"/>
          <w:szCs w:val="28"/>
        </w:rPr>
        <w:t>«О Центральном банке Российской Федерации (Банке России)» (Собрание законодательства Российской Федерации, 2002, № 28, ст. 2790; 2003, № 2, ст. 157; 2011,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3E2E">
        <w:rPr>
          <w:rFonts w:ascii="Times New Roman" w:eastAsia="Times New Roman" w:hAnsi="Times New Roman" w:cs="Times New Roman"/>
          <w:sz w:val="28"/>
          <w:szCs w:val="28"/>
        </w:rPr>
        <w:t>27, ст. 3873; 2013, № 27, ст. 3438) дополнить частями восьмой, девятой и десятой следующего содержания:</w:t>
      </w:r>
    </w:p>
    <w:p w:rsidR="00A63E2E" w:rsidRPr="00A63E2E" w:rsidRDefault="00A63E2E" w:rsidP="00A63E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63E2E">
        <w:rPr>
          <w:rFonts w:ascii="Times New Roman" w:eastAsia="Times New Roman" w:hAnsi="Times New Roman" w:cs="Times New Roman"/>
          <w:sz w:val="28"/>
          <w:szCs w:val="28"/>
        </w:rPr>
        <w:t>«Банк России вправе провести оценку стоимости предмета залога, принятого кредитной организацией (ее филиалом) в качестве обеспечения по ссуде, а также возможности ее учета для целей формирования кредитной организацией резервов.</w:t>
      </w:r>
    </w:p>
    <w:p w:rsidR="00A63E2E" w:rsidRPr="00A63E2E" w:rsidRDefault="00A63E2E" w:rsidP="00A63E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63E2E">
        <w:rPr>
          <w:rFonts w:ascii="Times New Roman" w:eastAsia="Times New Roman" w:hAnsi="Times New Roman" w:cs="Times New Roman"/>
          <w:sz w:val="28"/>
          <w:szCs w:val="28"/>
        </w:rPr>
        <w:t>Кредитная организация отражает стоимость предмета залога, принятого кредитной организацией (ее филиалом) в качестве обеспечения по ссуде, в бухгалтерском учете согласно оценке Банка России.</w:t>
      </w:r>
    </w:p>
    <w:p w:rsidR="00A63E2E" w:rsidRDefault="00A63E2E" w:rsidP="00A63E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63E2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Уполномоченные представители (служащие) Банка России вправе в порядке, установленном Банком России, проводить (с выходом на место) ознакомление с деятельностью заемщика проверяемой кредитной организации (ее филиала) и осмотр предмета залога, принятого кредитной организацией (ее филиалом) в качестве обеспечения по ссуде, по месту его хранения (нахождения). </w:t>
      </w:r>
      <w:proofErr w:type="gramStart"/>
      <w:r w:rsidRPr="00A63E2E">
        <w:rPr>
          <w:rFonts w:ascii="Times New Roman" w:eastAsia="Times New Roman" w:hAnsi="Times New Roman" w:cs="Times New Roman"/>
          <w:sz w:val="28"/>
          <w:szCs w:val="28"/>
        </w:rPr>
        <w:t>Кредитная организация (ее филиал) обязана обеспечивать уполномоченным представителям (служащим) Банка России проведение ими непосредственно на месте ознакомления с деятельностью заемщика проверяемой кредитной организации (ее филиала) и осмотра предмета залога, принятого кредитной организацией (ее филиалом) в качестве обеспечения по ссуде, по месту его хранения (нахождения), в том числе обеспечивать присутствие представителей кредитной организации при ознакомлении (осмотре).».</w:t>
      </w:r>
      <w:proofErr w:type="gramEnd"/>
    </w:p>
    <w:p w:rsidR="00A63E2E" w:rsidRDefault="00A63E2E" w:rsidP="00A63E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E2E" w:rsidRPr="00DA1168" w:rsidRDefault="00A63E2E" w:rsidP="00A63E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168">
        <w:rPr>
          <w:rFonts w:ascii="Times New Roman" w:eastAsia="Times New Roman" w:hAnsi="Times New Roman" w:cs="Times New Roman"/>
          <w:b/>
          <w:sz w:val="28"/>
          <w:szCs w:val="28"/>
        </w:rPr>
        <w:t>Статья 2</w:t>
      </w:r>
    </w:p>
    <w:p w:rsidR="00A63E2E" w:rsidRDefault="00A63E2E" w:rsidP="001201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A63E2E" w:rsidRPr="00A63E2E" w:rsidRDefault="00A63E2E" w:rsidP="00EC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63E2E">
        <w:rPr>
          <w:rFonts w:ascii="Times New Roman" w:eastAsia="Times New Roman" w:hAnsi="Times New Roman" w:cs="Times New Roman"/>
          <w:sz w:val="28"/>
          <w:szCs w:val="28"/>
        </w:rPr>
        <w:t xml:space="preserve">Статью 33 Федерального закона </w:t>
      </w:r>
      <w:r w:rsidR="00EC34C4" w:rsidRPr="00EC34C4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EC34C4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EC34C4" w:rsidRPr="00EC34C4">
        <w:rPr>
          <w:rFonts w:ascii="Times New Roman" w:eastAsia="Times New Roman" w:hAnsi="Times New Roman" w:cs="Times New Roman"/>
          <w:sz w:val="28"/>
          <w:szCs w:val="28"/>
        </w:rPr>
        <w:t>1990</w:t>
      </w:r>
      <w:r w:rsidR="00EC34C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EC34C4" w:rsidRPr="00EC3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4C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C34C4" w:rsidRPr="00EC34C4">
        <w:rPr>
          <w:rFonts w:ascii="Times New Roman" w:eastAsia="Times New Roman" w:hAnsi="Times New Roman" w:cs="Times New Roman"/>
          <w:sz w:val="28"/>
          <w:szCs w:val="28"/>
        </w:rPr>
        <w:t xml:space="preserve"> 395-1</w:t>
      </w:r>
      <w:r w:rsidR="00EC3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4C4">
        <w:rPr>
          <w:rFonts w:ascii="Times New Roman" w:eastAsia="Times New Roman" w:hAnsi="Times New Roman" w:cs="Times New Roman"/>
          <w:sz w:val="28"/>
          <w:szCs w:val="28"/>
        </w:rPr>
        <w:br/>
      </w:r>
      <w:r w:rsidRPr="00A63E2E">
        <w:rPr>
          <w:rFonts w:ascii="Times New Roman" w:eastAsia="Times New Roman" w:hAnsi="Times New Roman" w:cs="Times New Roman"/>
          <w:sz w:val="28"/>
          <w:szCs w:val="28"/>
        </w:rPr>
        <w:t xml:space="preserve">«О банках и банковской деятельности»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63E2E">
        <w:rPr>
          <w:rFonts w:ascii="Times New Roman" w:eastAsia="Times New Roman" w:hAnsi="Times New Roman" w:cs="Times New Roman"/>
          <w:sz w:val="28"/>
          <w:szCs w:val="28"/>
        </w:rPr>
        <w:t xml:space="preserve">Собрание законодательства </w:t>
      </w:r>
      <w:r w:rsidRPr="00A63E2E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Федерации, 1996, № 6, ст. 492) дополнить частью третьей следующего содержания:</w:t>
      </w:r>
    </w:p>
    <w:p w:rsidR="00A63E2E" w:rsidRPr="00A63E2E" w:rsidRDefault="00A63E2E" w:rsidP="00A63E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63E2E">
        <w:rPr>
          <w:rFonts w:ascii="Times New Roman" w:eastAsia="Times New Roman" w:hAnsi="Times New Roman" w:cs="Times New Roman"/>
          <w:sz w:val="28"/>
          <w:szCs w:val="28"/>
        </w:rPr>
        <w:t>«Кредитная организация (ее филиал) обязана предусматривать во внутренних документах:</w:t>
      </w:r>
    </w:p>
    <w:p w:rsidR="00A63E2E" w:rsidRPr="00A63E2E" w:rsidRDefault="00A63E2E" w:rsidP="00A63E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3E2E">
        <w:rPr>
          <w:rFonts w:ascii="Times New Roman" w:eastAsia="Times New Roman" w:hAnsi="Times New Roman" w:cs="Times New Roman"/>
          <w:sz w:val="28"/>
          <w:szCs w:val="28"/>
        </w:rPr>
        <w:t>способы содействия кредитной организацией в получении уполномоченными представителями (служащими) Банка России документов и информации о деятельности заемщика кредитной организации (ее филиала) и состоянии залога, необходимых для ознакомления с деятельностью заемщика кредитной организации и с предметом залога, принятым кредитной организацией (ее филиалом) в качестве обеспечения по ссуде, по месту его хранения (нахождения) при проведении ими непосредственно на месте ознакомления с деятельностью</w:t>
      </w:r>
      <w:proofErr w:type="gramEnd"/>
      <w:r w:rsidRPr="00A63E2E">
        <w:rPr>
          <w:rFonts w:ascii="Times New Roman" w:eastAsia="Times New Roman" w:hAnsi="Times New Roman" w:cs="Times New Roman"/>
          <w:sz w:val="28"/>
          <w:szCs w:val="28"/>
        </w:rPr>
        <w:t xml:space="preserve"> заемщика проверяемой кредитной организации (ее филиала) и осмотра предмета залога;</w:t>
      </w:r>
    </w:p>
    <w:p w:rsidR="00A63E2E" w:rsidRPr="00A63E2E" w:rsidRDefault="00A63E2E" w:rsidP="00A63E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3E2E">
        <w:rPr>
          <w:rFonts w:ascii="Times New Roman" w:eastAsia="Times New Roman" w:hAnsi="Times New Roman" w:cs="Times New Roman"/>
          <w:sz w:val="28"/>
          <w:szCs w:val="28"/>
        </w:rPr>
        <w:t>необходимость закрепления в кредитных договорах и договорах о залоге обязанности заемщика кредитной организации (ее филиала) и залогодателя - третьего лица по предоставлению кредитной организации (ее филиалу) документов (информации) и выполнению иных действий, необходимых для ознакомления уполномоченными представителями (служащими) Банка России с деятельностью заемщика кредитной организации (ее филиала) и осмотра ими предмета залога, принятого кредитной организацией (ее филиалом) в качестве обеспечения по</w:t>
      </w:r>
      <w:proofErr w:type="gramEnd"/>
      <w:r w:rsidRPr="00A63E2E">
        <w:rPr>
          <w:rFonts w:ascii="Times New Roman" w:eastAsia="Times New Roman" w:hAnsi="Times New Roman" w:cs="Times New Roman"/>
          <w:sz w:val="28"/>
          <w:szCs w:val="28"/>
        </w:rPr>
        <w:t xml:space="preserve"> ссуде</w:t>
      </w:r>
      <w:proofErr w:type="gramStart"/>
      <w:r w:rsidRPr="00A63E2E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A63E2E" w:rsidRPr="00120106" w:rsidRDefault="00A63E2E" w:rsidP="001201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DA1168" w:rsidRDefault="00DA1168" w:rsidP="00DA11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168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A63E2E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A63E2E" w:rsidRPr="00DA1168" w:rsidRDefault="00A63E2E" w:rsidP="00DA11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168" w:rsidRPr="00DA1168" w:rsidRDefault="00DA1168" w:rsidP="00DA11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A1168">
        <w:rPr>
          <w:rFonts w:ascii="Times New Roman" w:eastAsia="Times New Roman" w:hAnsi="Times New Roman" w:cs="Times New Roman"/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EB7D20" w:rsidRDefault="00EB7D20" w:rsidP="001201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120106" w:rsidRDefault="00120106" w:rsidP="001201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A63E2E" w:rsidRPr="00120106" w:rsidRDefault="00A63E2E" w:rsidP="001201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120106" w:rsidRPr="00120106" w:rsidRDefault="00120106" w:rsidP="00120106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20106">
        <w:rPr>
          <w:rFonts w:ascii="Times New Roman" w:eastAsia="Times New Roman" w:hAnsi="Times New Roman" w:cs="Times New Roman"/>
          <w:sz w:val="28"/>
          <w:szCs w:val="28"/>
        </w:rPr>
        <w:t xml:space="preserve">Президент </w:t>
      </w:r>
    </w:p>
    <w:p w:rsidR="00120106" w:rsidRPr="00120106" w:rsidRDefault="00120106" w:rsidP="00120106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20106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120106">
        <w:rPr>
          <w:rFonts w:ascii="Times New Roman" w:eastAsia="Times New Roman" w:hAnsi="Times New Roman" w:cs="Times New Roman"/>
          <w:sz w:val="28"/>
          <w:szCs w:val="28"/>
        </w:rPr>
        <w:tab/>
      </w:r>
      <w:r w:rsidRPr="00120106">
        <w:rPr>
          <w:rFonts w:ascii="Times New Roman" w:eastAsia="Times New Roman" w:hAnsi="Times New Roman" w:cs="Times New Roman"/>
          <w:sz w:val="28"/>
          <w:szCs w:val="28"/>
        </w:rPr>
        <w:tab/>
      </w:r>
      <w:r w:rsidRPr="00120106">
        <w:rPr>
          <w:rFonts w:ascii="Times New Roman" w:eastAsia="Times New Roman" w:hAnsi="Times New Roman" w:cs="Times New Roman"/>
          <w:sz w:val="28"/>
          <w:szCs w:val="28"/>
        </w:rPr>
        <w:tab/>
      </w:r>
      <w:r w:rsidRPr="00120106">
        <w:rPr>
          <w:rFonts w:ascii="Times New Roman" w:eastAsia="Times New Roman" w:hAnsi="Times New Roman" w:cs="Times New Roman"/>
          <w:sz w:val="28"/>
          <w:szCs w:val="28"/>
        </w:rPr>
        <w:tab/>
      </w:r>
      <w:r w:rsidRPr="00120106">
        <w:rPr>
          <w:rFonts w:ascii="Times New Roman" w:eastAsia="Times New Roman" w:hAnsi="Times New Roman" w:cs="Times New Roman"/>
          <w:sz w:val="28"/>
          <w:szCs w:val="28"/>
        </w:rPr>
        <w:tab/>
      </w:r>
      <w:r w:rsidRPr="00120106">
        <w:rPr>
          <w:rFonts w:ascii="Times New Roman" w:eastAsia="Times New Roman" w:hAnsi="Times New Roman" w:cs="Times New Roman"/>
          <w:sz w:val="28"/>
          <w:szCs w:val="28"/>
        </w:rPr>
        <w:tab/>
      </w:r>
      <w:r w:rsidRPr="00120106">
        <w:rPr>
          <w:rFonts w:ascii="Times New Roman" w:eastAsia="Times New Roman" w:hAnsi="Times New Roman" w:cs="Times New Roman"/>
          <w:sz w:val="28"/>
          <w:szCs w:val="28"/>
        </w:rPr>
        <w:tab/>
      </w:r>
      <w:r w:rsidRPr="0012010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120106">
        <w:rPr>
          <w:rFonts w:ascii="Times New Roman" w:eastAsia="Times New Roman" w:hAnsi="Times New Roman" w:cs="Times New Roman"/>
          <w:sz w:val="28"/>
          <w:szCs w:val="28"/>
        </w:rPr>
        <w:t>В.Путин</w:t>
      </w:r>
      <w:proofErr w:type="spellEnd"/>
    </w:p>
    <w:p w:rsidR="00120106" w:rsidRDefault="00120106"/>
    <w:p w:rsidR="00227516" w:rsidRDefault="00227516"/>
    <w:p w:rsidR="00A63E2E" w:rsidRDefault="00A63E2E"/>
    <w:p w:rsidR="00A63E2E" w:rsidRDefault="00A63E2E"/>
    <w:p w:rsidR="00A63E2E" w:rsidRDefault="00A63E2E"/>
    <w:p w:rsidR="00A63E2E" w:rsidRDefault="00A63E2E"/>
    <w:p w:rsidR="00A63E2E" w:rsidRDefault="00A63E2E"/>
    <w:p w:rsidR="00A63E2E" w:rsidRDefault="00A63E2E"/>
    <w:p w:rsidR="00A63E2E" w:rsidRDefault="00A63E2E"/>
    <w:p w:rsidR="00071BA5" w:rsidRDefault="00071BA5" w:rsidP="00071BA5">
      <w:pPr>
        <w:pStyle w:val="Style12"/>
        <w:shd w:val="clear" w:color="auto" w:fill="auto"/>
        <w:spacing w:before="0" w:after="0" w:line="360" w:lineRule="auto"/>
        <w:jc w:val="center"/>
        <w:rPr>
          <w:rStyle w:val="CharStyle13"/>
          <w:rFonts w:ascii="Times New Roman Cyr" w:hAnsi="Times New Roman Cyr"/>
          <w:b/>
          <w:bCs/>
          <w:color w:val="000000"/>
          <w:spacing w:val="0"/>
          <w:sz w:val="28"/>
          <w:szCs w:val="28"/>
        </w:rPr>
      </w:pPr>
      <w:r w:rsidRPr="007149E4">
        <w:rPr>
          <w:rStyle w:val="CharStyle13"/>
          <w:rFonts w:ascii="Times New Roman Cyr" w:hAnsi="Times New Roman Cyr"/>
          <w:b/>
          <w:bCs/>
          <w:color w:val="000000"/>
          <w:spacing w:val="0"/>
          <w:sz w:val="28"/>
          <w:szCs w:val="28"/>
        </w:rPr>
        <w:lastRenderedPageBreak/>
        <w:t xml:space="preserve">Пояснительная записка </w:t>
      </w:r>
    </w:p>
    <w:p w:rsidR="00EC34C4" w:rsidRPr="00A63E2E" w:rsidRDefault="00071BA5" w:rsidP="00EC3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BA5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федерального закона </w:t>
      </w:r>
      <w:r w:rsidR="00EC34C4" w:rsidRPr="00A63E2E"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изменений в статью 73 Федерального закона «О Центральном банке Российской Федерации (Банке России)» и статью 33 Федерального закона</w:t>
      </w:r>
      <w:r w:rsidR="00EC34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34C4" w:rsidRPr="00A63E2E">
        <w:rPr>
          <w:rFonts w:ascii="Times New Roman" w:eastAsia="Times New Roman" w:hAnsi="Times New Roman" w:cs="Times New Roman"/>
          <w:b/>
          <w:sz w:val="28"/>
          <w:szCs w:val="28"/>
        </w:rPr>
        <w:t>«О банках и банковской деятельности»</w:t>
      </w:r>
    </w:p>
    <w:p w:rsidR="00071BA5" w:rsidRPr="00071BA5" w:rsidRDefault="00071BA5" w:rsidP="00071BA5">
      <w:pPr>
        <w:pStyle w:val="Style1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BA5" w:rsidRPr="007149E4" w:rsidRDefault="00071BA5" w:rsidP="00071BA5">
      <w:pPr>
        <w:pStyle w:val="Style12"/>
        <w:shd w:val="clear" w:color="auto" w:fill="auto"/>
        <w:spacing w:before="0" w:after="0" w:line="360" w:lineRule="auto"/>
        <w:jc w:val="center"/>
        <w:rPr>
          <w:rFonts w:ascii="Times New Roman Cyr" w:hAnsi="Times New Roman Cyr"/>
          <w:spacing w:val="0"/>
          <w:sz w:val="28"/>
          <w:szCs w:val="28"/>
        </w:rPr>
      </w:pPr>
    </w:p>
    <w:p w:rsidR="00EC34C4" w:rsidRDefault="00071BA5" w:rsidP="00071B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071BA5">
        <w:rPr>
          <w:rFonts w:ascii="Times New Roman" w:eastAsia="Times New Roman" w:hAnsi="Times New Roman" w:cs="Times New Roman"/>
          <w:sz w:val="28"/>
          <w:szCs w:val="28"/>
        </w:rPr>
        <w:t xml:space="preserve">Проект федерального закона </w:t>
      </w:r>
      <w:r w:rsidR="00EC34C4" w:rsidRPr="00EC34C4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статью 73 Федерального закона «О Центральном банке Российской Федерации (Банке России)» и статью 33 Федерального закона «О банках и банковской деятельности»</w:t>
      </w:r>
      <w:r w:rsidR="00EC3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79D">
        <w:rPr>
          <w:rFonts w:ascii="Times New Roman" w:eastAsia="Times New Roman" w:hAnsi="Times New Roman" w:cs="Times New Roman"/>
          <w:sz w:val="28"/>
          <w:szCs w:val="28"/>
        </w:rPr>
        <w:t>(далее - п</w:t>
      </w:r>
      <w:r w:rsidR="00A6579D" w:rsidRPr="00EC34C4">
        <w:rPr>
          <w:rFonts w:ascii="Times New Roman" w:eastAsia="Times New Roman" w:hAnsi="Times New Roman" w:cs="Times New Roman"/>
          <w:sz w:val="28"/>
          <w:szCs w:val="28"/>
        </w:rPr>
        <w:t>роект федерального закона</w:t>
      </w:r>
      <w:r w:rsidR="00A6579D">
        <w:rPr>
          <w:rFonts w:ascii="Times New Roman" w:eastAsia="Times New Roman" w:hAnsi="Times New Roman" w:cs="Times New Roman"/>
          <w:sz w:val="28"/>
          <w:szCs w:val="28"/>
        </w:rPr>
        <w:t>),</w:t>
      </w:r>
      <w:r w:rsidR="00A6579D" w:rsidRPr="00A6579D">
        <w:rPr>
          <w:rFonts w:ascii="Times New Roman" w:eastAsia="Times New Roman" w:hAnsi="Times New Roman" w:cs="Times New Roman"/>
          <w:sz w:val="28"/>
          <w:szCs w:val="28"/>
        </w:rPr>
        <w:t xml:space="preserve"> направлен на совершенствование банковского надзора и усиление защиты интересов кредиторов и вкладчиков кредитных организаций.</w:t>
      </w:r>
    </w:p>
    <w:p w:rsidR="00EC34C4" w:rsidRPr="00EC34C4" w:rsidRDefault="00EC34C4" w:rsidP="00EC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EC34C4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второй статьи 24 Федерального закона «О банках и банковской деятельности» кредитная организация обязана создавать резервы (фонды) на покрытие возможных убытков в порядке, установленном </w:t>
      </w:r>
      <w:r w:rsidR="00A6579D">
        <w:rPr>
          <w:rFonts w:ascii="Times New Roman" w:eastAsia="Times New Roman" w:hAnsi="Times New Roman" w:cs="Times New Roman"/>
          <w:sz w:val="28"/>
          <w:szCs w:val="28"/>
        </w:rPr>
        <w:br/>
      </w:r>
      <w:r w:rsidRPr="00EC34C4">
        <w:rPr>
          <w:rFonts w:ascii="Times New Roman" w:eastAsia="Times New Roman" w:hAnsi="Times New Roman" w:cs="Times New Roman"/>
          <w:sz w:val="28"/>
          <w:szCs w:val="28"/>
        </w:rPr>
        <w:t>Банком России.</w:t>
      </w:r>
    </w:p>
    <w:p w:rsidR="00EC34C4" w:rsidRPr="00EC34C4" w:rsidRDefault="00EC34C4" w:rsidP="00EC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EC34C4">
        <w:rPr>
          <w:rFonts w:ascii="Times New Roman" w:eastAsia="Times New Roman" w:hAnsi="Times New Roman" w:cs="Times New Roman"/>
          <w:sz w:val="28"/>
          <w:szCs w:val="28"/>
        </w:rPr>
        <w:t>Создание резервов основывается на результатах проведенной кредитной организацией оценки кредитного риска, которая зависит, в частности, от финансового положения заемщика и расчета возможных потерь по ссуде с учетом предложенного обеспечения (например, стоимости предмета залога). При этом стоимость предмета залога на основании пункта 1 статьи 340 Гражданского кодекса Российской Федерации определяется по соглашению сторон по договору залога, если иное не предусмотрено законом.</w:t>
      </w:r>
    </w:p>
    <w:p w:rsidR="00EC34C4" w:rsidRPr="00071BA5" w:rsidRDefault="00EC34C4" w:rsidP="00EC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EC34C4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72 Федерального закона «О Центральном банке Российской Федерации (Банке России)» в целях определения размера собственных средств (капитала) кредитной организации и банковской группы Банк России проводит оценку их активов и пассивов на основании методик оценки, устанавливаемых нормативными актами Банка России. Данная оценка проводится Банком России на основе предоставленной бухгалтерской (финансовой) отчетности кредитной организации и заемщика, а также иных документов, которые представляет кредитная организация.</w:t>
      </w:r>
    </w:p>
    <w:p w:rsidR="00EC34C4" w:rsidRPr="00EC34C4" w:rsidRDefault="00EC34C4" w:rsidP="00EC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EC34C4">
        <w:rPr>
          <w:rFonts w:ascii="Times New Roman" w:eastAsia="Times New Roman" w:hAnsi="Times New Roman" w:cs="Times New Roman"/>
          <w:sz w:val="28"/>
          <w:szCs w:val="28"/>
        </w:rPr>
        <w:t>Как показала практика, представляемых данных недостаточно для обоснованной оценки финансового состояния заемщика, а также предметов залога. В этой связи существует необходимость получения более надежной информации о финансовом состоянии заемщика, а также о ценности предмета залога.</w:t>
      </w:r>
    </w:p>
    <w:p w:rsidR="00EC34C4" w:rsidRPr="00EC34C4" w:rsidRDefault="00EC34C4" w:rsidP="00EC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EC34C4">
        <w:rPr>
          <w:rFonts w:ascii="Times New Roman" w:eastAsia="Times New Roman" w:hAnsi="Times New Roman" w:cs="Times New Roman"/>
          <w:sz w:val="28"/>
          <w:szCs w:val="28"/>
        </w:rPr>
        <w:t>Проект федерального закона наделяет Банк России полномочиями по получению соответствующей информации и проведению соответствующих оценок в ходе ознакомления с деятельностью заемщика и осмотра предмета залога непосредственно на месте.</w:t>
      </w:r>
    </w:p>
    <w:p w:rsidR="00071BA5" w:rsidRDefault="00071BA5"/>
    <w:p w:rsidR="00071BA5" w:rsidRDefault="00071BA5"/>
    <w:p w:rsidR="00071BA5" w:rsidRDefault="00071BA5" w:rsidP="00071BA5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ФИНАНСОВО-ЭКОНОМИЧЕСКОЕ ОБОСНОВАНИЕ</w:t>
      </w:r>
    </w:p>
    <w:p w:rsidR="00071BA5" w:rsidRPr="00071BA5" w:rsidRDefault="00071BA5" w:rsidP="00071BA5">
      <w:pPr>
        <w:pStyle w:val="Style1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BA5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федерального закона </w:t>
      </w:r>
      <w:r w:rsidR="00A6579D" w:rsidRPr="00A63E2E"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изменений в статью 73 Федерального закона «О Центральном банке Российской Федерации (Банке России)» и статью 33 Федерального закона</w:t>
      </w:r>
      <w:r w:rsidR="00A657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579D" w:rsidRPr="00A63E2E">
        <w:rPr>
          <w:rFonts w:ascii="Times New Roman" w:eastAsia="Times New Roman" w:hAnsi="Times New Roman" w:cs="Times New Roman"/>
          <w:b/>
          <w:sz w:val="28"/>
          <w:szCs w:val="28"/>
        </w:rPr>
        <w:t>«О банках и банковской деятельности»</w:t>
      </w:r>
    </w:p>
    <w:p w:rsidR="00071BA5" w:rsidRDefault="00071BA5" w:rsidP="00071BA5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71BA5" w:rsidRDefault="00071BA5" w:rsidP="00071B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1BA5" w:rsidRDefault="00071BA5" w:rsidP="00071B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Федерального </w:t>
      </w:r>
      <w:r w:rsidR="00A53DD7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A6579D" w:rsidRPr="00EC34C4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статью 73 Федерального закона «О Центральном банке Российской Федерации (Банке России)» и статью 33 Федерального закона «О банках и банковской деятельности»</w:t>
      </w:r>
      <w:r w:rsidR="00A65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 повлечет дополнительных расходов из федерального бюджета.</w:t>
      </w:r>
    </w:p>
    <w:p w:rsidR="00071BA5" w:rsidRDefault="00071BA5" w:rsidP="00071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BA5" w:rsidRDefault="00071BA5" w:rsidP="00071BA5">
      <w:pPr>
        <w:rPr>
          <w:rFonts w:ascii="Calibri" w:hAnsi="Calibri" w:cs="Calibri"/>
        </w:rPr>
      </w:pPr>
    </w:p>
    <w:p w:rsidR="00071BA5" w:rsidRDefault="00071BA5" w:rsidP="00071BA5">
      <w:pPr>
        <w:rPr>
          <w:rFonts w:ascii="Times New Roman" w:hAnsi="Times New Roman" w:cs="Times New Roman"/>
          <w:b/>
          <w:bCs/>
          <w:sz w:val="28"/>
          <w:szCs w:val="28"/>
        </w:rPr>
        <w:sectPr w:rsidR="00071BA5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071BA5" w:rsidRDefault="00071BA5" w:rsidP="00071B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</w:t>
      </w:r>
    </w:p>
    <w:p w:rsidR="00071BA5" w:rsidRDefault="00071BA5" w:rsidP="00071B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федеральных законов, подлежащих признанию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силу, приостановлению, изменению или принятию в связи с принятием проекта федерального закона </w:t>
      </w:r>
      <w:r w:rsidR="00A6579D" w:rsidRPr="00A63E2E"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изменений в статью 73 Федерального закона «О Центральном банке Российской Федерации (Банке России)» и статью 33 Федерального закона</w:t>
      </w:r>
      <w:r w:rsidR="00A657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579D" w:rsidRPr="00A63E2E">
        <w:rPr>
          <w:rFonts w:ascii="Times New Roman" w:eastAsia="Times New Roman" w:hAnsi="Times New Roman" w:cs="Times New Roman"/>
          <w:b/>
          <w:sz w:val="28"/>
          <w:szCs w:val="28"/>
        </w:rPr>
        <w:t>«О банках и банковской деятельности»</w:t>
      </w:r>
    </w:p>
    <w:p w:rsidR="00071BA5" w:rsidRDefault="00071BA5" w:rsidP="00071B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A5" w:rsidRDefault="00071BA5" w:rsidP="00071B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A5" w:rsidRDefault="00071BA5" w:rsidP="00071BA5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Федерального закона </w:t>
      </w:r>
      <w:r w:rsidR="00A6579D" w:rsidRPr="00EC34C4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статью 73 Федерального закона «О Центральном банке Российской Федерации (Банке России)» и статью 33 Федерального закона «О банках и банковской деятельности»</w:t>
      </w:r>
      <w:r w:rsidR="00A65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 потребует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силу, приостановления, изменения или принятия федеральных законов.</w:t>
      </w:r>
    </w:p>
    <w:p w:rsidR="00071BA5" w:rsidRDefault="00071BA5" w:rsidP="00071BA5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</w:p>
    <w:p w:rsidR="00071BA5" w:rsidRDefault="00071BA5" w:rsidP="00071BA5">
      <w:pPr>
        <w:rPr>
          <w:rFonts w:ascii="Times New Roman" w:hAnsi="Times New Roman" w:cs="Times New Roman"/>
          <w:sz w:val="28"/>
          <w:szCs w:val="28"/>
          <w:u w:val="single"/>
        </w:rPr>
        <w:sectPr w:rsidR="00071BA5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071BA5" w:rsidRDefault="00071BA5" w:rsidP="00071B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</w:t>
      </w:r>
    </w:p>
    <w:p w:rsidR="00071BA5" w:rsidRDefault="00071BA5" w:rsidP="00A657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нормативных правовых актов Президента Российской Федерации, Правительства Российской Федерации, федеральных органов исполнительной власти, подлежащих признанию утратившими силу, приостановлению, изменению или принятию в связи с принятием проекта федерального закона </w:t>
      </w:r>
      <w:r w:rsidR="00A6579D" w:rsidRPr="00A63E2E"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изменений в статью 73 Федерального закона «О Центральном банке Российской Федерации (Банке России)» и статью 33 Федерального закона</w:t>
      </w:r>
      <w:r w:rsidR="00A657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579D" w:rsidRPr="00A63E2E">
        <w:rPr>
          <w:rFonts w:ascii="Times New Roman" w:eastAsia="Times New Roman" w:hAnsi="Times New Roman" w:cs="Times New Roman"/>
          <w:b/>
          <w:sz w:val="28"/>
          <w:szCs w:val="28"/>
        </w:rPr>
        <w:t>«О банках и банковской деятельности»</w:t>
      </w:r>
      <w:proofErr w:type="gramEnd"/>
    </w:p>
    <w:p w:rsidR="00071BA5" w:rsidRDefault="00071BA5" w:rsidP="00071BA5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71BA5" w:rsidRDefault="00071BA5" w:rsidP="00071BA5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71BA5" w:rsidRDefault="00071BA5" w:rsidP="00071B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Федерального закона </w:t>
      </w:r>
      <w:r w:rsidR="00A6579D" w:rsidRPr="00EC34C4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статью 73 Федерального закона «О Центральном банке Российской Федерации (Банке России)» и статью 33 Федерального закона «О банках и банковской деятельности»</w:t>
      </w:r>
      <w:r w:rsidR="00A65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 потребует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силу, приостановления, изменения или принятия нормативных правовых актов Президента Российской Федерации, Правительства Российской Федерации, федеральных органов исполнительной власти</w:t>
      </w:r>
      <w:r w:rsidR="005061FF">
        <w:rPr>
          <w:rFonts w:ascii="Times New Roman" w:hAnsi="Times New Roman" w:cs="Times New Roman"/>
          <w:sz w:val="28"/>
          <w:szCs w:val="28"/>
        </w:rPr>
        <w:t>.</w:t>
      </w:r>
    </w:p>
    <w:p w:rsidR="00071BA5" w:rsidRDefault="00071BA5" w:rsidP="00071B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1BA5" w:rsidRDefault="00071BA5" w:rsidP="00071B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1BA5" w:rsidRDefault="00071BA5"/>
    <w:sectPr w:rsidR="0007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3E906416"/>
    <w:multiLevelType w:val="hybridMultilevel"/>
    <w:tmpl w:val="B72EDA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DA58A9"/>
    <w:multiLevelType w:val="hybridMultilevel"/>
    <w:tmpl w:val="1EB693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3461E6"/>
    <w:multiLevelType w:val="hybridMultilevel"/>
    <w:tmpl w:val="10889D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CC"/>
    <w:rsid w:val="00071BA5"/>
    <w:rsid w:val="00120106"/>
    <w:rsid w:val="00227516"/>
    <w:rsid w:val="002B4021"/>
    <w:rsid w:val="003645D5"/>
    <w:rsid w:val="004F28D1"/>
    <w:rsid w:val="005061FF"/>
    <w:rsid w:val="00570546"/>
    <w:rsid w:val="00572C47"/>
    <w:rsid w:val="00A53DD7"/>
    <w:rsid w:val="00A63E2E"/>
    <w:rsid w:val="00A6579D"/>
    <w:rsid w:val="00C631BF"/>
    <w:rsid w:val="00DA1168"/>
    <w:rsid w:val="00E234CC"/>
    <w:rsid w:val="00EB7D20"/>
    <w:rsid w:val="00EC34C4"/>
    <w:rsid w:val="00FC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8">
    <w:name w:val="Char Style 18"/>
    <w:basedOn w:val="a0"/>
    <w:link w:val="Style17"/>
    <w:uiPriority w:val="99"/>
    <w:rsid w:val="00E234CC"/>
    <w:rPr>
      <w:b/>
      <w:bCs/>
      <w:shd w:val="clear" w:color="auto" w:fill="FFFFFF"/>
    </w:rPr>
  </w:style>
  <w:style w:type="character" w:customStyle="1" w:styleId="CharStyle19">
    <w:name w:val="Char Style 19"/>
    <w:basedOn w:val="a0"/>
    <w:link w:val="Style11"/>
    <w:uiPriority w:val="99"/>
    <w:rsid w:val="00E234CC"/>
    <w:rPr>
      <w:shd w:val="clear" w:color="auto" w:fill="FFFFFF"/>
    </w:rPr>
  </w:style>
  <w:style w:type="paragraph" w:customStyle="1" w:styleId="Style11">
    <w:name w:val="Style 11"/>
    <w:basedOn w:val="a"/>
    <w:link w:val="CharStyle19"/>
    <w:uiPriority w:val="99"/>
    <w:rsid w:val="00E234CC"/>
    <w:pPr>
      <w:widowControl w:val="0"/>
      <w:shd w:val="clear" w:color="auto" w:fill="FFFFFF"/>
      <w:spacing w:before="540" w:after="300" w:line="396" w:lineRule="exact"/>
    </w:pPr>
  </w:style>
  <w:style w:type="paragraph" w:customStyle="1" w:styleId="Style17">
    <w:name w:val="Style 17"/>
    <w:basedOn w:val="a"/>
    <w:link w:val="CharStyle18"/>
    <w:uiPriority w:val="99"/>
    <w:rsid w:val="00E234CC"/>
    <w:pPr>
      <w:widowControl w:val="0"/>
      <w:shd w:val="clear" w:color="auto" w:fill="FFFFFF"/>
      <w:spacing w:after="300" w:line="240" w:lineRule="atLeast"/>
      <w:jc w:val="right"/>
    </w:pPr>
    <w:rPr>
      <w:b/>
      <w:bCs/>
    </w:rPr>
  </w:style>
  <w:style w:type="paragraph" w:styleId="a3">
    <w:name w:val="List Paragraph"/>
    <w:basedOn w:val="a"/>
    <w:uiPriority w:val="34"/>
    <w:qFormat/>
    <w:rsid w:val="00120106"/>
    <w:pPr>
      <w:ind w:left="720"/>
      <w:contextualSpacing/>
    </w:pPr>
  </w:style>
  <w:style w:type="character" w:customStyle="1" w:styleId="CharStyle13">
    <w:name w:val="Char Style 13"/>
    <w:basedOn w:val="a0"/>
    <w:link w:val="Style12"/>
    <w:uiPriority w:val="99"/>
    <w:rsid w:val="00071BA5"/>
    <w:rPr>
      <w:b/>
      <w:bCs/>
      <w:spacing w:val="10"/>
      <w:shd w:val="clear" w:color="auto" w:fill="FFFFFF"/>
    </w:rPr>
  </w:style>
  <w:style w:type="character" w:customStyle="1" w:styleId="CharStyle15">
    <w:name w:val="Char Style 15"/>
    <w:basedOn w:val="a0"/>
    <w:link w:val="Style14"/>
    <w:uiPriority w:val="99"/>
    <w:rsid w:val="00071BA5"/>
    <w:rPr>
      <w:spacing w:val="10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071BA5"/>
    <w:pPr>
      <w:widowControl w:val="0"/>
      <w:shd w:val="clear" w:color="auto" w:fill="FFFFFF"/>
      <w:spacing w:before="540" w:after="360" w:line="240" w:lineRule="atLeast"/>
      <w:jc w:val="right"/>
    </w:pPr>
    <w:rPr>
      <w:b/>
      <w:bCs/>
      <w:spacing w:val="10"/>
    </w:rPr>
  </w:style>
  <w:style w:type="paragraph" w:customStyle="1" w:styleId="Style14">
    <w:name w:val="Style 14"/>
    <w:basedOn w:val="a"/>
    <w:link w:val="CharStyle15"/>
    <w:uiPriority w:val="99"/>
    <w:rsid w:val="00071BA5"/>
    <w:pPr>
      <w:widowControl w:val="0"/>
      <w:shd w:val="clear" w:color="auto" w:fill="FFFFFF"/>
      <w:spacing w:before="480" w:after="360" w:line="418" w:lineRule="exact"/>
      <w:jc w:val="both"/>
    </w:pPr>
    <w:rPr>
      <w:spacing w:val="10"/>
    </w:rPr>
  </w:style>
  <w:style w:type="character" w:customStyle="1" w:styleId="CharStyle26">
    <w:name w:val="Char Style 26"/>
    <w:basedOn w:val="a0"/>
    <w:link w:val="Style25"/>
    <w:uiPriority w:val="99"/>
    <w:rsid w:val="00A63E2E"/>
    <w:rPr>
      <w:b/>
      <w:bCs/>
      <w:sz w:val="23"/>
      <w:szCs w:val="23"/>
      <w:shd w:val="clear" w:color="auto" w:fill="FFFFFF"/>
    </w:rPr>
  </w:style>
  <w:style w:type="paragraph" w:customStyle="1" w:styleId="Style25">
    <w:name w:val="Style 25"/>
    <w:basedOn w:val="a"/>
    <w:link w:val="CharStyle26"/>
    <w:uiPriority w:val="99"/>
    <w:rsid w:val="00A63E2E"/>
    <w:pPr>
      <w:widowControl w:val="0"/>
      <w:shd w:val="clear" w:color="auto" w:fill="FFFFFF"/>
      <w:spacing w:before="1440" w:after="0" w:line="432" w:lineRule="exact"/>
      <w:jc w:val="center"/>
    </w:pPr>
    <w:rPr>
      <w:b/>
      <w:bCs/>
      <w:sz w:val="23"/>
      <w:szCs w:val="23"/>
    </w:rPr>
  </w:style>
  <w:style w:type="character" w:customStyle="1" w:styleId="CharStyle7">
    <w:name w:val="Char Style 7"/>
    <w:basedOn w:val="a0"/>
    <w:link w:val="Style6"/>
    <w:uiPriority w:val="99"/>
    <w:rsid w:val="00A63E2E"/>
    <w:rPr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A63E2E"/>
    <w:pPr>
      <w:widowControl w:val="0"/>
      <w:shd w:val="clear" w:color="auto" w:fill="FFFFFF"/>
      <w:spacing w:after="0" w:line="461" w:lineRule="exac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8">
    <w:name w:val="Char Style 18"/>
    <w:basedOn w:val="a0"/>
    <w:link w:val="Style17"/>
    <w:uiPriority w:val="99"/>
    <w:rsid w:val="00E234CC"/>
    <w:rPr>
      <w:b/>
      <w:bCs/>
      <w:shd w:val="clear" w:color="auto" w:fill="FFFFFF"/>
    </w:rPr>
  </w:style>
  <w:style w:type="character" w:customStyle="1" w:styleId="CharStyle19">
    <w:name w:val="Char Style 19"/>
    <w:basedOn w:val="a0"/>
    <w:link w:val="Style11"/>
    <w:uiPriority w:val="99"/>
    <w:rsid w:val="00E234CC"/>
    <w:rPr>
      <w:shd w:val="clear" w:color="auto" w:fill="FFFFFF"/>
    </w:rPr>
  </w:style>
  <w:style w:type="paragraph" w:customStyle="1" w:styleId="Style11">
    <w:name w:val="Style 11"/>
    <w:basedOn w:val="a"/>
    <w:link w:val="CharStyle19"/>
    <w:uiPriority w:val="99"/>
    <w:rsid w:val="00E234CC"/>
    <w:pPr>
      <w:widowControl w:val="0"/>
      <w:shd w:val="clear" w:color="auto" w:fill="FFFFFF"/>
      <w:spacing w:before="540" w:after="300" w:line="396" w:lineRule="exact"/>
    </w:pPr>
  </w:style>
  <w:style w:type="paragraph" w:customStyle="1" w:styleId="Style17">
    <w:name w:val="Style 17"/>
    <w:basedOn w:val="a"/>
    <w:link w:val="CharStyle18"/>
    <w:uiPriority w:val="99"/>
    <w:rsid w:val="00E234CC"/>
    <w:pPr>
      <w:widowControl w:val="0"/>
      <w:shd w:val="clear" w:color="auto" w:fill="FFFFFF"/>
      <w:spacing w:after="300" w:line="240" w:lineRule="atLeast"/>
      <w:jc w:val="right"/>
    </w:pPr>
    <w:rPr>
      <w:b/>
      <w:bCs/>
    </w:rPr>
  </w:style>
  <w:style w:type="paragraph" w:styleId="a3">
    <w:name w:val="List Paragraph"/>
    <w:basedOn w:val="a"/>
    <w:uiPriority w:val="34"/>
    <w:qFormat/>
    <w:rsid w:val="00120106"/>
    <w:pPr>
      <w:ind w:left="720"/>
      <w:contextualSpacing/>
    </w:pPr>
  </w:style>
  <w:style w:type="character" w:customStyle="1" w:styleId="CharStyle13">
    <w:name w:val="Char Style 13"/>
    <w:basedOn w:val="a0"/>
    <w:link w:val="Style12"/>
    <w:uiPriority w:val="99"/>
    <w:rsid w:val="00071BA5"/>
    <w:rPr>
      <w:b/>
      <w:bCs/>
      <w:spacing w:val="10"/>
      <w:shd w:val="clear" w:color="auto" w:fill="FFFFFF"/>
    </w:rPr>
  </w:style>
  <w:style w:type="character" w:customStyle="1" w:styleId="CharStyle15">
    <w:name w:val="Char Style 15"/>
    <w:basedOn w:val="a0"/>
    <w:link w:val="Style14"/>
    <w:uiPriority w:val="99"/>
    <w:rsid w:val="00071BA5"/>
    <w:rPr>
      <w:spacing w:val="10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071BA5"/>
    <w:pPr>
      <w:widowControl w:val="0"/>
      <w:shd w:val="clear" w:color="auto" w:fill="FFFFFF"/>
      <w:spacing w:before="540" w:after="360" w:line="240" w:lineRule="atLeast"/>
      <w:jc w:val="right"/>
    </w:pPr>
    <w:rPr>
      <w:b/>
      <w:bCs/>
      <w:spacing w:val="10"/>
    </w:rPr>
  </w:style>
  <w:style w:type="paragraph" w:customStyle="1" w:styleId="Style14">
    <w:name w:val="Style 14"/>
    <w:basedOn w:val="a"/>
    <w:link w:val="CharStyle15"/>
    <w:uiPriority w:val="99"/>
    <w:rsid w:val="00071BA5"/>
    <w:pPr>
      <w:widowControl w:val="0"/>
      <w:shd w:val="clear" w:color="auto" w:fill="FFFFFF"/>
      <w:spacing w:before="480" w:after="360" w:line="418" w:lineRule="exact"/>
      <w:jc w:val="both"/>
    </w:pPr>
    <w:rPr>
      <w:spacing w:val="10"/>
    </w:rPr>
  </w:style>
  <w:style w:type="character" w:customStyle="1" w:styleId="CharStyle26">
    <w:name w:val="Char Style 26"/>
    <w:basedOn w:val="a0"/>
    <w:link w:val="Style25"/>
    <w:uiPriority w:val="99"/>
    <w:rsid w:val="00A63E2E"/>
    <w:rPr>
      <w:b/>
      <w:bCs/>
      <w:sz w:val="23"/>
      <w:szCs w:val="23"/>
      <w:shd w:val="clear" w:color="auto" w:fill="FFFFFF"/>
    </w:rPr>
  </w:style>
  <w:style w:type="paragraph" w:customStyle="1" w:styleId="Style25">
    <w:name w:val="Style 25"/>
    <w:basedOn w:val="a"/>
    <w:link w:val="CharStyle26"/>
    <w:uiPriority w:val="99"/>
    <w:rsid w:val="00A63E2E"/>
    <w:pPr>
      <w:widowControl w:val="0"/>
      <w:shd w:val="clear" w:color="auto" w:fill="FFFFFF"/>
      <w:spacing w:before="1440" w:after="0" w:line="432" w:lineRule="exact"/>
      <w:jc w:val="center"/>
    </w:pPr>
    <w:rPr>
      <w:b/>
      <w:bCs/>
      <w:sz w:val="23"/>
      <w:szCs w:val="23"/>
    </w:rPr>
  </w:style>
  <w:style w:type="character" w:customStyle="1" w:styleId="CharStyle7">
    <w:name w:val="Char Style 7"/>
    <w:basedOn w:val="a0"/>
    <w:link w:val="Style6"/>
    <w:uiPriority w:val="99"/>
    <w:rsid w:val="00A63E2E"/>
    <w:rPr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A63E2E"/>
    <w:pPr>
      <w:widowControl w:val="0"/>
      <w:shd w:val="clear" w:color="auto" w:fill="FFFFFF"/>
      <w:spacing w:after="0" w:line="461" w:lineRule="exac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САБАНЦЕВ ЗАХАР БОРИСОВИЧ</dc:creator>
  <cp:lastModifiedBy>АКИМОВ АЛЕКСАНДР НИКОЛАЕВИЧ</cp:lastModifiedBy>
  <cp:revision>10</cp:revision>
  <dcterms:created xsi:type="dcterms:W3CDTF">2014-10-10T06:08:00Z</dcterms:created>
  <dcterms:modified xsi:type="dcterms:W3CDTF">2015-03-30T13:59:00Z</dcterms:modified>
</cp:coreProperties>
</file>