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4"/>
          <w:szCs w:val="24"/>
          <w:lang w:eastAsia="ru-RU"/>
        </w:rPr>
        <w:fldChar w:fldCharType="begin"/>
      </w:r>
      <w:r w:rsidRPr="004C2CA1">
        <w:rPr>
          <w:rFonts w:ascii="Arial" w:eastAsia="Times New Roman" w:hAnsi="Arial" w:cs="Arial"/>
          <w:color w:val="000000"/>
          <w:sz w:val="24"/>
          <w:szCs w:val="24"/>
          <w:lang w:eastAsia="ru-RU"/>
        </w:rPr>
        <w:instrText xml:space="preserve"> HYPERLINK "http://smao.ru/files/public-info-gov/pravila-osu-expert/pravila-osu-expert-28.12.2011.pdf" \t "_blank" </w:instrText>
      </w:r>
      <w:r w:rsidRPr="004C2CA1">
        <w:rPr>
          <w:rFonts w:ascii="Arial" w:eastAsia="Times New Roman" w:hAnsi="Arial" w:cs="Arial"/>
          <w:color w:val="000000"/>
          <w:sz w:val="24"/>
          <w:szCs w:val="24"/>
          <w:lang w:eastAsia="ru-RU"/>
        </w:rPr>
        <w:fldChar w:fldCharType="separate"/>
      </w:r>
      <w:r w:rsidRPr="004C2CA1">
        <w:rPr>
          <w:rFonts w:ascii="Arial" w:eastAsia="Times New Roman" w:hAnsi="Arial" w:cs="Arial"/>
          <w:b/>
          <w:bCs/>
          <w:color w:val="0099FF"/>
          <w:sz w:val="24"/>
          <w:szCs w:val="24"/>
          <w:u w:val="single"/>
          <w:lang w:eastAsia="ru-RU"/>
        </w:rPr>
        <w:t>«УТВЕРЖДЕНЫ»</w:t>
      </w:r>
      <w:r w:rsidRPr="004C2CA1">
        <w:rPr>
          <w:rFonts w:ascii="Arial" w:eastAsia="Times New Roman" w:hAnsi="Arial" w:cs="Arial"/>
          <w:color w:val="0099FF"/>
          <w:sz w:val="24"/>
          <w:szCs w:val="24"/>
          <w:u w:val="single"/>
          <w:lang w:eastAsia="ru-RU"/>
        </w:rPr>
        <w:br/>
        <w:t>Решением Совета Партнерства НП «</w:t>
      </w:r>
      <w:proofErr w:type="spellStart"/>
      <w:r w:rsidRPr="004C2CA1">
        <w:rPr>
          <w:rFonts w:ascii="Arial" w:eastAsia="Times New Roman" w:hAnsi="Arial" w:cs="Arial"/>
          <w:color w:val="0099FF"/>
          <w:sz w:val="24"/>
          <w:szCs w:val="24"/>
          <w:u w:val="single"/>
          <w:lang w:eastAsia="ru-RU"/>
        </w:rPr>
        <w:t>СМАОс</w:t>
      </w:r>
      <w:proofErr w:type="spellEnd"/>
      <w:r w:rsidRPr="004C2CA1">
        <w:rPr>
          <w:rFonts w:ascii="Arial" w:eastAsia="Times New Roman" w:hAnsi="Arial" w:cs="Arial"/>
          <w:color w:val="0099FF"/>
          <w:sz w:val="24"/>
          <w:szCs w:val="24"/>
          <w:u w:val="single"/>
          <w:lang w:eastAsia="ru-RU"/>
        </w:rPr>
        <w:t>»</w:t>
      </w:r>
      <w:r w:rsidRPr="004C2CA1">
        <w:rPr>
          <w:rFonts w:ascii="Arial" w:eastAsia="Times New Roman" w:hAnsi="Arial" w:cs="Arial"/>
          <w:color w:val="0099FF"/>
          <w:sz w:val="24"/>
          <w:szCs w:val="24"/>
          <w:u w:val="single"/>
          <w:lang w:eastAsia="ru-RU"/>
        </w:rPr>
        <w:br/>
        <w:t>от «28» декабря 2011 года</w:t>
      </w:r>
      <w:r w:rsidRPr="004C2CA1">
        <w:rPr>
          <w:rFonts w:ascii="Arial" w:eastAsia="Times New Roman" w:hAnsi="Arial" w:cs="Arial"/>
          <w:color w:val="0099FF"/>
          <w:sz w:val="24"/>
          <w:szCs w:val="24"/>
          <w:u w:val="single"/>
          <w:lang w:eastAsia="ru-RU"/>
        </w:rPr>
        <w:br/>
        <w:t>Протокол № 2011/12/28 от «28» декабря 2011 года;</w:t>
      </w:r>
      <w:r w:rsidRPr="004C2CA1">
        <w:rPr>
          <w:rFonts w:ascii="Arial" w:eastAsia="Times New Roman" w:hAnsi="Arial" w:cs="Arial"/>
          <w:color w:val="000000"/>
          <w:sz w:val="24"/>
          <w:szCs w:val="24"/>
          <w:lang w:eastAsia="ru-RU"/>
        </w:rPr>
        <w:fldChar w:fldCharType="end"/>
      </w:r>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6"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августа 2012 года Протокол № 2012/08/31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7"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03 октября 2012 года Протокол №2012/10/03.</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8"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18 декабря 2012 года Протокол №2012/12/18.</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9"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30 апреля 2013 года Протокол №2013/04/30.</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0"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24 декабря 2013 года Протокол №2013/12/24.</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1"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мая 2014 года Протокол №2014/05/21.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2"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31 июля 2014 года Протокол №2014/07/31.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3" w:tgtFrame="_blank"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23 октября 2014 года Протокол №2014/10/23.</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4"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16 декабря 2014 года Протокол №2014/12/16.</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5"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09 июля 2015 года Протокол №2015/07/09.</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6"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22 октября 2015 года Протокол №2015/10/22.</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7"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25 февраля 2016 года Протокол №2016/02/25.</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8"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апреля 2016 года Протокол №2016/04/21.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19"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 июня 2016 года Протокол №2016/04/21.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r w:rsidR="004C2CA1" w:rsidRPr="004C2CA1">
        <w:rPr>
          <w:rFonts w:ascii="Arial" w:eastAsia="Times New Roman" w:hAnsi="Arial" w:cs="Arial"/>
          <w:color w:val="000000"/>
          <w:sz w:val="24"/>
          <w:szCs w:val="24"/>
          <w:lang w:eastAsia="ru-RU"/>
        </w:rPr>
        <w:br/>
      </w:r>
      <w:hyperlink r:id="rId21" w:history="1">
        <w:r w:rsidR="004C2CA1" w:rsidRPr="004C2CA1">
          <w:rPr>
            <w:rFonts w:ascii="Arial" w:eastAsia="Times New Roman" w:hAnsi="Arial" w:cs="Arial"/>
            <w:color w:val="0099FF"/>
            <w:sz w:val="24"/>
            <w:szCs w:val="24"/>
            <w:u w:val="single"/>
            <w:lang w:eastAsia="ru-RU"/>
          </w:rPr>
          <w:t>от 19 августа 2016 года Протокол №2016/08/19</w:t>
        </w:r>
      </w:hyperlink>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99FF"/>
          <w:sz w:val="24"/>
          <w:szCs w:val="24"/>
          <w:lang w:eastAsia="ru-RU"/>
        </w:rPr>
        <w:t> </w:t>
      </w:r>
      <w:hyperlink r:id="rId22" w:history="1">
        <w:r w:rsidRPr="004C2CA1">
          <w:rPr>
            <w:rFonts w:ascii="Arial" w:eastAsia="Times New Roman" w:hAnsi="Arial" w:cs="Arial"/>
            <w:b/>
            <w:bCs/>
            <w:color w:val="0099FF"/>
            <w:sz w:val="24"/>
            <w:szCs w:val="24"/>
            <w:u w:val="single"/>
            <w:lang w:eastAsia="ru-RU"/>
          </w:rPr>
          <w:t>с изменениями и дополнениями</w:t>
        </w:r>
        <w:r w:rsidRPr="004C2CA1">
          <w:rPr>
            <w:rFonts w:ascii="Arial" w:eastAsia="Times New Roman" w:hAnsi="Arial" w:cs="Arial"/>
            <w:color w:val="0099FF"/>
            <w:sz w:val="24"/>
            <w:szCs w:val="24"/>
            <w:u w:val="single"/>
            <w:lang w:eastAsia="ru-RU"/>
          </w:rPr>
          <w:br/>
          <w:t>от 06 сентября 2016 года Протокол №2016/09/06</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3" w:history="1">
        <w:r w:rsidR="004C2CA1" w:rsidRPr="004C2CA1">
          <w:rPr>
            <w:rFonts w:ascii="Arial" w:eastAsia="Times New Roman" w:hAnsi="Arial" w:cs="Arial"/>
            <w:b/>
            <w:bCs/>
            <w:color w:val="0099FF"/>
            <w:sz w:val="24"/>
            <w:szCs w:val="24"/>
            <w:u w:val="single"/>
            <w:lang w:eastAsia="ru-RU"/>
          </w:rPr>
          <w:t>с изменениями и дополнениями</w:t>
        </w:r>
        <w:r w:rsidR="004C2CA1" w:rsidRPr="004C2CA1">
          <w:rPr>
            <w:rFonts w:ascii="Arial" w:eastAsia="Times New Roman" w:hAnsi="Arial" w:cs="Arial"/>
            <w:color w:val="0099FF"/>
            <w:sz w:val="24"/>
            <w:szCs w:val="24"/>
            <w:u w:val="single"/>
            <w:lang w:eastAsia="ru-RU"/>
          </w:rPr>
          <w:br/>
          <w:t>от 21.12.2016 года Протокол № 2016/12/21</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4"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5" w:history="1">
        <w:r w:rsidR="004C2CA1" w:rsidRPr="004C2CA1">
          <w:rPr>
            <w:rFonts w:ascii="Arial" w:eastAsia="Times New Roman" w:hAnsi="Arial" w:cs="Arial"/>
            <w:color w:val="0099FF"/>
            <w:sz w:val="24"/>
            <w:szCs w:val="24"/>
            <w:u w:val="single"/>
            <w:lang w:eastAsia="ru-RU"/>
          </w:rPr>
          <w:t>от 09.02.2017 года Протокол № 2017/02/09</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6"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7" w:history="1">
        <w:r w:rsidR="004C2CA1" w:rsidRPr="004C2CA1">
          <w:rPr>
            <w:rFonts w:ascii="Arial" w:eastAsia="Times New Roman" w:hAnsi="Arial" w:cs="Arial"/>
            <w:color w:val="0099FF"/>
            <w:sz w:val="24"/>
            <w:szCs w:val="24"/>
            <w:u w:val="single"/>
            <w:lang w:eastAsia="ru-RU"/>
          </w:rPr>
          <w:t>от 16.02.2017 года Протокол № 2017/02/16</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8"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29" w:history="1">
        <w:r w:rsidR="004C2CA1" w:rsidRPr="004C2CA1">
          <w:rPr>
            <w:rFonts w:ascii="Arial" w:eastAsia="Times New Roman" w:hAnsi="Arial" w:cs="Arial"/>
            <w:b/>
            <w:bCs/>
            <w:color w:val="0099FF"/>
            <w:sz w:val="24"/>
            <w:szCs w:val="24"/>
            <w:u w:val="single"/>
            <w:lang w:eastAsia="ru-RU"/>
          </w:rPr>
          <w:t>от 29.03.2017 года Протокол № 2017/03/29</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30" w:history="1">
        <w:r w:rsidR="004C2CA1" w:rsidRPr="004C2CA1">
          <w:rPr>
            <w:rFonts w:ascii="Arial" w:eastAsia="Times New Roman" w:hAnsi="Arial" w:cs="Arial"/>
            <w:b/>
            <w:bCs/>
            <w:color w:val="0099FF"/>
            <w:sz w:val="24"/>
            <w:szCs w:val="24"/>
            <w:u w:val="single"/>
            <w:lang w:eastAsia="ru-RU"/>
          </w:rPr>
          <w:t>с изменениями и дополнениями</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31" w:history="1">
        <w:r w:rsidR="004C2CA1" w:rsidRPr="004C2CA1">
          <w:rPr>
            <w:rFonts w:ascii="Arial" w:eastAsia="Times New Roman" w:hAnsi="Arial" w:cs="Arial"/>
            <w:color w:val="1CAADD"/>
            <w:sz w:val="24"/>
            <w:szCs w:val="24"/>
            <w:u w:val="single"/>
            <w:lang w:eastAsia="ru-RU"/>
          </w:rPr>
          <w:t>от 30.08.2017 года Протокол № 2017/08/30</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32" w:history="1">
        <w:r w:rsidR="004C2CA1" w:rsidRPr="004C2CA1">
          <w:rPr>
            <w:rFonts w:ascii="Arial" w:eastAsia="Times New Roman" w:hAnsi="Arial" w:cs="Arial"/>
            <w:b/>
            <w:bCs/>
            <w:color w:val="1CAADD"/>
            <w:sz w:val="24"/>
            <w:szCs w:val="24"/>
            <w:u w:val="single"/>
            <w:lang w:eastAsia="ru-RU"/>
          </w:rPr>
          <w:t>с изменениями и дополнениями</w:t>
        </w:r>
      </w:hyperlink>
    </w:p>
    <w:p w:rsidR="004C2CA1" w:rsidRPr="004C2CA1" w:rsidRDefault="00206073" w:rsidP="004C2CA1">
      <w:pPr>
        <w:shd w:val="clear" w:color="auto" w:fill="FFFFFF"/>
        <w:spacing w:after="150" w:line="240" w:lineRule="auto"/>
        <w:jc w:val="right"/>
        <w:rPr>
          <w:rFonts w:ascii="Arial" w:eastAsia="Times New Roman" w:hAnsi="Arial" w:cs="Arial"/>
          <w:color w:val="000000"/>
          <w:sz w:val="21"/>
          <w:szCs w:val="21"/>
          <w:lang w:eastAsia="ru-RU"/>
        </w:rPr>
      </w:pPr>
      <w:hyperlink r:id="rId33" w:history="1">
        <w:r w:rsidR="004C2CA1" w:rsidRPr="004C2CA1">
          <w:rPr>
            <w:rFonts w:ascii="Arial" w:eastAsia="Times New Roman" w:hAnsi="Arial" w:cs="Arial"/>
            <w:color w:val="1CAADD"/>
            <w:sz w:val="24"/>
            <w:szCs w:val="24"/>
            <w:u w:val="single"/>
            <w:lang w:eastAsia="ru-RU"/>
          </w:rPr>
          <w:t>от 16.11.2017 года Протокол № 2017/11/16</w:t>
        </w:r>
      </w:hyperlink>
    </w:p>
    <w:p w:rsidR="004C2CA1" w:rsidRPr="00A6358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с изменениями и дополнениями</w:t>
      </w:r>
    </w:p>
    <w:p w:rsidR="004C2CA1" w:rsidRDefault="004C2CA1" w:rsidP="004C2CA1">
      <w:pPr>
        <w:shd w:val="clear" w:color="auto" w:fill="FFFFFF"/>
        <w:spacing w:after="150" w:line="240" w:lineRule="auto"/>
        <w:jc w:val="right"/>
        <w:rPr>
          <w:rFonts w:ascii="Arial" w:eastAsia="Times New Roman" w:hAnsi="Arial" w:cs="Arial"/>
          <w:b/>
          <w:bCs/>
          <w:color w:val="1CAADD"/>
          <w:sz w:val="24"/>
          <w:szCs w:val="24"/>
          <w:u w:val="single"/>
          <w:lang w:eastAsia="ru-RU"/>
        </w:rPr>
      </w:pPr>
      <w:r w:rsidRPr="00A63581">
        <w:rPr>
          <w:rFonts w:ascii="Arial" w:eastAsia="Times New Roman" w:hAnsi="Arial" w:cs="Arial"/>
          <w:b/>
          <w:bCs/>
          <w:color w:val="1CAADD"/>
          <w:sz w:val="24"/>
          <w:szCs w:val="24"/>
          <w:u w:val="single"/>
          <w:lang w:eastAsia="ru-RU"/>
        </w:rPr>
        <w:t>от 21.12.2017 года Протокол № 2017/12/21</w:t>
      </w:r>
    </w:p>
    <w:p w:rsidR="00A63581" w:rsidRPr="00A63581" w:rsidRDefault="00A63581" w:rsidP="004C2CA1">
      <w:pPr>
        <w:shd w:val="clear" w:color="auto" w:fill="FFFFFF"/>
        <w:spacing w:after="150" w:line="240" w:lineRule="auto"/>
        <w:jc w:val="right"/>
        <w:rPr>
          <w:rFonts w:ascii="Arial" w:eastAsia="Times New Roman" w:hAnsi="Arial" w:cs="Arial"/>
          <w:b/>
          <w:bCs/>
          <w:sz w:val="24"/>
          <w:szCs w:val="24"/>
          <w:u w:val="single"/>
          <w:lang w:eastAsia="ru-RU"/>
        </w:rPr>
      </w:pPr>
      <w:r w:rsidRPr="00A63581">
        <w:rPr>
          <w:rFonts w:ascii="Arial" w:eastAsia="Times New Roman" w:hAnsi="Arial" w:cs="Arial"/>
          <w:b/>
          <w:bCs/>
          <w:sz w:val="24"/>
          <w:szCs w:val="24"/>
          <w:u w:val="single"/>
          <w:lang w:eastAsia="ru-RU"/>
        </w:rPr>
        <w:t>с изменениями и дополнениями</w:t>
      </w:r>
    </w:p>
    <w:p w:rsidR="00A63581" w:rsidRPr="00A63581" w:rsidRDefault="00A63581" w:rsidP="004C2CA1">
      <w:pPr>
        <w:shd w:val="clear" w:color="auto" w:fill="FFFFFF"/>
        <w:spacing w:after="150" w:line="240" w:lineRule="auto"/>
        <w:jc w:val="right"/>
        <w:rPr>
          <w:rFonts w:ascii="Arial" w:eastAsia="Times New Roman" w:hAnsi="Arial" w:cs="Arial"/>
          <w:b/>
          <w:bCs/>
          <w:sz w:val="24"/>
          <w:szCs w:val="24"/>
          <w:u w:val="single"/>
          <w:lang w:eastAsia="ru-RU"/>
        </w:rPr>
      </w:pPr>
      <w:r w:rsidRPr="00A63581">
        <w:rPr>
          <w:rFonts w:ascii="Arial" w:eastAsia="Times New Roman" w:hAnsi="Arial" w:cs="Arial"/>
          <w:b/>
          <w:bCs/>
          <w:sz w:val="24"/>
          <w:szCs w:val="24"/>
          <w:u w:val="single"/>
          <w:lang w:eastAsia="ru-RU"/>
        </w:rPr>
        <w:t>от 24.05.2018 года Протокол № 2018/05/24</w:t>
      </w:r>
    </w:p>
    <w:p w:rsidR="004C2CA1" w:rsidRPr="004C2CA1" w:rsidRDefault="004C2CA1" w:rsidP="004C2CA1">
      <w:pPr>
        <w:shd w:val="clear" w:color="auto" w:fill="FFFFFF"/>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hd w:val="clear" w:color="auto" w:fill="FFFFFF"/>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348" w:type="dxa"/>
        <w:tblInd w:w="-567" w:type="dxa"/>
        <w:shd w:val="clear" w:color="auto" w:fill="FFFFFF"/>
        <w:tblLayout w:type="fixed"/>
        <w:tblCellMar>
          <w:left w:w="0" w:type="dxa"/>
          <w:right w:w="0" w:type="dxa"/>
        </w:tblCellMar>
        <w:tblLook w:val="04A0" w:firstRow="1" w:lastRow="0" w:firstColumn="1" w:lastColumn="0" w:noHBand="0" w:noVBand="1"/>
      </w:tblPr>
      <w:tblGrid>
        <w:gridCol w:w="10348"/>
      </w:tblGrid>
      <w:tr w:rsidR="004C2CA1" w:rsidRPr="004C2CA1" w:rsidTr="00C26E19">
        <w:tc>
          <w:tcPr>
            <w:tcW w:w="10348" w:type="dxa"/>
            <w:shd w:val="clear" w:color="auto" w:fill="FFFFFF"/>
            <w:vAlign w:val="center"/>
            <w:hideMark/>
          </w:tcPr>
          <w:tbl>
            <w:tblPr>
              <w:tblW w:w="10200" w:type="dxa"/>
              <w:tblLayout w:type="fixed"/>
              <w:tblCellMar>
                <w:left w:w="0" w:type="dxa"/>
                <w:right w:w="0" w:type="dxa"/>
              </w:tblCellMar>
              <w:tblLook w:val="04A0" w:firstRow="1" w:lastRow="0" w:firstColumn="1" w:lastColumn="0" w:noHBand="0" w:noVBand="1"/>
            </w:tblPr>
            <w:tblGrid>
              <w:gridCol w:w="9645"/>
              <w:gridCol w:w="135"/>
              <w:gridCol w:w="420"/>
            </w:tblGrid>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u w:val="single"/>
                      <w:lang w:eastAsia="ru-RU"/>
                    </w:rPr>
                    <w:t>Правила</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u w:val="single"/>
                      <w:lang w:eastAsia="ru-RU"/>
                    </w:rPr>
                    <w:t>осуществления экспертизы отчетов об оценке</w:t>
                  </w:r>
                </w:p>
              </w:tc>
            </w:tr>
            <w:tr w:rsidR="004C2CA1" w:rsidRPr="004C2CA1" w:rsidTr="00DE3AAA">
              <w:tc>
                <w:tcPr>
                  <w:tcW w:w="10200" w:type="dxa"/>
                  <w:gridSpan w:val="3"/>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1. Общие положения</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1.1. </w:t>
                  </w:r>
                  <w:proofErr w:type="gramStart"/>
                  <w:r w:rsidRPr="004C2CA1">
                    <w:rPr>
                      <w:rFonts w:ascii="Times New Roman" w:eastAsia="Times New Roman" w:hAnsi="Times New Roman" w:cs="Times New Roman"/>
                      <w:sz w:val="24"/>
                      <w:szCs w:val="24"/>
                      <w:lang w:eastAsia="ru-RU"/>
                    </w:rPr>
                    <w:t>Настоящие Правила разработаны в соответствии с законодательством Российской Федерации, нормативно-правовыми актами Российской Федерации, Уставом и иными внутренними документами Саморегулируемой межрегиональной ассоциацией оценщиков (далее - Ассоциация) и, в случае изменения законодательства Российской Федерации и (или) нормативно-правовых актов Российской Федерации, действуют в части им непротиворечащей.   1.2.</w:t>
                  </w:r>
                  <w:proofErr w:type="gramEnd"/>
                  <w:r w:rsidRPr="004C2CA1">
                    <w:rPr>
                      <w:rFonts w:ascii="Times New Roman" w:eastAsia="Times New Roman" w:hAnsi="Times New Roman" w:cs="Times New Roman"/>
                      <w:sz w:val="24"/>
                      <w:szCs w:val="24"/>
                      <w:lang w:eastAsia="ru-RU"/>
                    </w:rPr>
                    <w:t xml:space="preserve"> Настоящие Правила являются обязательными к применению при осуществлении экспертизы отчетов об оценке Экспертным советом Саморегулируемой межрегиональной ассоциации оценщиков (далее – СМАО). Действие Правил не распространяется на случаи экспертизы, назначенной определением суда (судебной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 Термины и определения, используемые в Правилах, указаны в Стандарте СМАО «Осуществление экспертизы отчетов об оценке» (далее – Стандарт).</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2. Порядок проведения экспертизы отчетов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2.1. </w:t>
                  </w:r>
                  <w:proofErr w:type="gramStart"/>
                  <w:r w:rsidRPr="004C2CA1">
                    <w:rPr>
                      <w:rFonts w:ascii="Times New Roman" w:eastAsia="Times New Roman" w:hAnsi="Times New Roman" w:cs="Times New Roman"/>
                      <w:sz w:val="24"/>
                      <w:szCs w:val="24"/>
                      <w:lang w:eastAsia="ru-RU"/>
                    </w:rPr>
                    <w:t>При осуществлении в соответствии с п. 3.1 Стандарта Экспертизы отчетов об оценке для заключения договора на проведение экспертизы отчета об оценке используются примерная форма договора на проведение экспертизы отчета об оценке (Приложение № 1, являющееся неотъемлемой частью настоящих Правил), утвержденный Советом СМАО размер </w:t>
                  </w:r>
                  <w:hyperlink r:id="rId34" w:tgtFrame="_blank" w:history="1">
                    <w:r w:rsidRPr="004C2CA1">
                      <w:rPr>
                        <w:rFonts w:ascii="Times New Roman" w:eastAsia="Times New Roman" w:hAnsi="Times New Roman" w:cs="Times New Roman"/>
                        <w:color w:val="1CAADD"/>
                        <w:sz w:val="24"/>
                        <w:szCs w:val="24"/>
                        <w:u w:val="single"/>
                        <w:lang w:eastAsia="ru-RU"/>
                      </w:rPr>
                      <w:t>платы</w:t>
                    </w:r>
                  </w:hyperlink>
                  <w:r w:rsidRPr="004C2CA1">
                    <w:rPr>
                      <w:rFonts w:ascii="Times New Roman" w:eastAsia="Times New Roman" w:hAnsi="Times New Roman" w:cs="Times New Roman"/>
                      <w:sz w:val="24"/>
                      <w:szCs w:val="24"/>
                      <w:lang w:eastAsia="ru-RU"/>
                    </w:rPr>
                    <w:t> за проведение экспертизы отчета (далее - тарифы на осуществление экспертизы отчетов об оценке) (Приложения № 2, №3  являющиеся неотъемлемыми</w:t>
                  </w:r>
                  <w:proofErr w:type="gramEnd"/>
                  <w:r w:rsidRPr="004C2CA1">
                    <w:rPr>
                      <w:rFonts w:ascii="Times New Roman" w:eastAsia="Times New Roman" w:hAnsi="Times New Roman" w:cs="Times New Roman"/>
                      <w:sz w:val="24"/>
                      <w:szCs w:val="24"/>
                      <w:lang w:eastAsia="ru-RU"/>
                    </w:rPr>
                    <w:t xml:space="preserve"> частями настоящих Правил). Отдельные условия договора на проведение экспертизы отчета об оценке могут быть изменены по процедуре согласования договоров, установленной исполнительным органом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2.2. Согласно п. 13 ФСО №5 для целей проведения экспертизы необходимая для проведения экспертизы, но отсутствующая в отчете об оценке информация, на которую ссылается </w:t>
                  </w:r>
                  <w:r w:rsidRPr="004C2CA1">
                    <w:rPr>
                      <w:rFonts w:ascii="Times New Roman" w:eastAsia="Times New Roman" w:hAnsi="Times New Roman" w:cs="Times New Roman"/>
                      <w:sz w:val="24"/>
                      <w:szCs w:val="24"/>
                      <w:lang w:eastAsia="ru-RU"/>
                    </w:rPr>
                    <w:lastRenderedPageBreak/>
                    <w:t>оценщик в отчете об оценке, предоставляется оценщиком по запросу Эксперта.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2.2.1. Направление запроса, указанного в п. 2.2. Правил, осуществляется по соответствующей форме (Приложение № 4, являющееся неотъемлемой частью настоящих Правил) в адрес уполномоченного сотрудника посредством сообщения по электронной почте в срок, не превышающий половины срока, предоставления Экспертом (Экспертами) своей части работы в соответствии с Правилами.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Уполномоченный сотрудник в течение 2 (двух) рабочих дней направляет указанный запрос оценщику СМАО на адрес, являющейся его контактной информацией, в соответствии с данными реестра СМАО (преимущественно посредством электронной почты), а в случае если оценщик не является членом СМАО, то указанный запрос направляется оценщику на адрес, указанный в отчете об оценке, поступившем на экспертизу.</w:t>
                  </w:r>
                  <w:proofErr w:type="gramEnd"/>
                  <w:r w:rsidRPr="004C2CA1">
                    <w:rPr>
                      <w:rFonts w:ascii="Times New Roman" w:eastAsia="Times New Roman" w:hAnsi="Times New Roman" w:cs="Times New Roman"/>
                      <w:sz w:val="24"/>
                      <w:szCs w:val="24"/>
                      <w:lang w:eastAsia="ru-RU"/>
                    </w:rPr>
                    <w:t xml:space="preserve"> Дополнительно запрос может быть направлен факсимильным сообщением. </w:t>
                  </w:r>
                  <w:proofErr w:type="gramStart"/>
                  <w:r w:rsidRPr="004C2CA1">
                    <w:rPr>
                      <w:rFonts w:ascii="Times New Roman" w:eastAsia="Times New Roman" w:hAnsi="Times New Roman" w:cs="Times New Roman"/>
                      <w:sz w:val="24"/>
                      <w:szCs w:val="24"/>
                      <w:lang w:eastAsia="ru-RU"/>
                    </w:rPr>
                    <w:t>Оценщик обязан в порядке и в срок, указанные в запросе, предоставить запрашиваемую информацию в адрес уполномоченного сотрудника, либо обосновать отказ от ее предоставления.</w:t>
                  </w:r>
                  <w:proofErr w:type="gramEnd"/>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 По итогам проведения экспертизы отчета СМАО в лице уполномоченного сотрудника отправляет уведомление посредством электронной почты, за исключением случаев, когда требованиями законодательства или условиями договора на проведение Экспертизы отчета об оценке такое уведомление запрещено: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оценщику (оценщикам) СМАО, подписавшему (подписавшим) отчет об оценке, являющийся объектом Экспертизы отчета об оценке;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в случае</w:t>
                  </w:r>
                  <w:proofErr w:type="gramStart"/>
                  <w:r w:rsidRPr="004C2CA1">
                    <w:rPr>
                      <w:rFonts w:ascii="Times New Roman" w:eastAsia="Times New Roman" w:hAnsi="Times New Roman" w:cs="Times New Roman"/>
                      <w:sz w:val="24"/>
                      <w:szCs w:val="24"/>
                      <w:lang w:eastAsia="ru-RU"/>
                    </w:rPr>
                    <w:t>,</w:t>
                  </w:r>
                  <w:proofErr w:type="gramEnd"/>
                  <w:r w:rsidRPr="004C2CA1">
                    <w:rPr>
                      <w:rFonts w:ascii="Times New Roman" w:eastAsia="Times New Roman" w:hAnsi="Times New Roman" w:cs="Times New Roman"/>
                      <w:sz w:val="24"/>
                      <w:szCs w:val="24"/>
                      <w:lang w:eastAsia="ru-RU"/>
                    </w:rPr>
                    <w:t xml:space="preserve"> если оценщик не является членом СМАО, то указанное уведомление направляется оценщику на адрес, указанный в отчете об оценке, поступившем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w:t>
                  </w:r>
                  <w:proofErr w:type="gramStart"/>
                  <w:r w:rsidRPr="004C2CA1">
                    <w:rPr>
                      <w:rFonts w:ascii="Times New Roman" w:eastAsia="Times New Roman" w:hAnsi="Times New Roman" w:cs="Times New Roman"/>
                      <w:sz w:val="24"/>
                      <w:szCs w:val="24"/>
                      <w:lang w:eastAsia="ru-RU"/>
                    </w:rPr>
                    <w:t xml:space="preserve"> П</w:t>
                  </w:r>
                  <w:proofErr w:type="gramEnd"/>
                  <w:r w:rsidRPr="004C2CA1">
                    <w:rPr>
                      <w:rFonts w:ascii="Times New Roman" w:eastAsia="Times New Roman" w:hAnsi="Times New Roman" w:cs="Times New Roman"/>
                      <w:sz w:val="24"/>
                      <w:szCs w:val="24"/>
                      <w:lang w:eastAsia="ru-RU"/>
                    </w:rPr>
                    <w:t>о итогам проведения экспертизы отчета СМАО в лице уполномоченного сотрудника направляет сканированную копию экспертного заключения в формате .</w:t>
                  </w:r>
                  <w:proofErr w:type="spellStart"/>
                  <w:r w:rsidRPr="004C2CA1">
                    <w:rPr>
                      <w:rFonts w:ascii="Times New Roman" w:eastAsia="Times New Roman" w:hAnsi="Times New Roman" w:cs="Times New Roman"/>
                      <w:sz w:val="24"/>
                      <w:szCs w:val="24"/>
                      <w:lang w:eastAsia="ru-RU"/>
                    </w:rPr>
                    <w:t>pdf</w:t>
                  </w:r>
                  <w:proofErr w:type="spellEnd"/>
                  <w:r w:rsidRPr="004C2CA1">
                    <w:rPr>
                      <w:rFonts w:ascii="Times New Roman" w:eastAsia="Times New Roman" w:hAnsi="Times New Roman" w:cs="Times New Roman"/>
                      <w:sz w:val="24"/>
                      <w:szCs w:val="24"/>
                      <w:lang w:eastAsia="ru-RU"/>
                    </w:rPr>
                    <w:t xml:space="preserve"> в саморегулируемую организацию оценщиков, членами которой являются оценщики, подписавшие отчет об оценке.</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3. Порядок выбора Эксперта (Экспертов)</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3.1. </w:t>
                  </w:r>
                  <w:proofErr w:type="gramStart"/>
                  <w:r w:rsidRPr="004C2CA1">
                    <w:rPr>
                      <w:rFonts w:ascii="Times New Roman" w:eastAsia="Times New Roman" w:hAnsi="Times New Roman" w:cs="Times New Roman"/>
                      <w:sz w:val="24"/>
                      <w:szCs w:val="24"/>
                      <w:lang w:eastAsia="ru-RU"/>
                    </w:rPr>
                    <w:t>Исполнительная дирекция в лице уполномоченного сотрудника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направляет отчет об оценке членам Экспертной группы исходя из квалификации Эксперта (Экспертов), соответствующей направлению, указанному в квалификационном аттестате, и соответствующей объекту оценки, содержащемуся в Отчете об оценке, являющемся объектом Экспертизы Отчета об оценке с указанием срока сдачи экспертного</w:t>
                  </w:r>
                  <w:proofErr w:type="gramEnd"/>
                  <w:r w:rsidRPr="004C2CA1">
                    <w:rPr>
                      <w:rFonts w:ascii="Times New Roman" w:eastAsia="Times New Roman" w:hAnsi="Times New Roman" w:cs="Times New Roman"/>
                      <w:sz w:val="24"/>
                      <w:szCs w:val="24"/>
                      <w:lang w:eastAsia="ru-RU"/>
                    </w:rPr>
                    <w:t xml:space="preserve"> заключения заказчику экспертизы. Все члены Экспертной группы не могут состоять из сотрудников одной компании.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 Член Экспертной группы обязан, руководствуясь правами и обязанностями, указанными в п. 5 Положения, принять к выполнению порученную ему экспертизу либо направить отказ с указанием причин невозможности выполнения в течение 1 (одного) рабочего дня с момента получения отчета.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 Члены Экспертной группы должны предоставить свою часть работы в срок, не превышающий половины срока, предусмотренного договором с заказчиком на оказание услуг по экспертизе отчета об оценке, либо определением суда, либо постановления следователя, либо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3.4. Степень участия членов экспертной группы определяется руководителем Экспертной группы посредством заполнения таблицы, содержащейся в п.3.5.2. настоящих Правил и </w:t>
                  </w:r>
                  <w:r w:rsidRPr="004C2CA1">
                    <w:rPr>
                      <w:rFonts w:ascii="Times New Roman" w:eastAsia="Times New Roman" w:hAnsi="Times New Roman" w:cs="Times New Roman"/>
                      <w:sz w:val="24"/>
                      <w:szCs w:val="24"/>
                      <w:lang w:eastAsia="ru-RU"/>
                    </w:rPr>
                    <w:lastRenderedPageBreak/>
                    <w:t xml:space="preserve">направляется уполномоченному сотруднику вместе </w:t>
                  </w:r>
                  <w:proofErr w:type="gramStart"/>
                  <w:r w:rsidRPr="004C2CA1">
                    <w:rPr>
                      <w:rFonts w:ascii="Times New Roman" w:eastAsia="Times New Roman" w:hAnsi="Times New Roman" w:cs="Times New Roman"/>
                      <w:sz w:val="24"/>
                      <w:szCs w:val="24"/>
                      <w:lang w:eastAsia="ru-RU"/>
                    </w:rPr>
                    <w:t>с</w:t>
                  </w:r>
                  <w:proofErr w:type="gramEnd"/>
                  <w:r w:rsidRPr="004C2CA1">
                    <w:rPr>
                      <w:rFonts w:ascii="Times New Roman" w:eastAsia="Times New Roman" w:hAnsi="Times New Roman" w:cs="Times New Roman"/>
                      <w:sz w:val="24"/>
                      <w:szCs w:val="24"/>
                      <w:lang w:eastAsia="ru-RU"/>
                    </w:rPr>
                    <w:t> утвержденным в соответствии с п. 5.3. Стандарта Экспертным заключением.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 При расчете вознаграждения членам Экспертной группы 50% (пятьдесят процентов)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подлежат начислению членам Экспертной группы, привлеченным СМАО по гражданско-правовым договорам (если применимо) для проведения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3.5.1.Сумма, начисленная членам Экспертной группы, включает страховые взносы и НДФЛ, уплачиваемые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3.5.2.Руководитель экспертной группы определяет коэффициент участия каждого эксперта из экспертной группы, проводившей экспертизу, посредством заполнения нижеследующей таблицы:</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tbl>
                  <w:tblPr>
                    <w:tblW w:w="928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5"/>
                    <w:gridCol w:w="1755"/>
                    <w:gridCol w:w="1500"/>
                    <w:gridCol w:w="1785"/>
                  </w:tblGrid>
                  <w:tr w:rsidR="004C2CA1" w:rsidRPr="004C2CA1" w:rsidTr="00DE3AAA">
                    <w:trPr>
                      <w:tblHeader/>
                    </w:trPr>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Направление участия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Руководитель</w:t>
                        </w:r>
                        <w:r w:rsidRPr="004C2CA1">
                          <w:rPr>
                            <w:rFonts w:ascii="Times New Roman" w:eastAsia="Times New Roman" w:hAnsi="Times New Roman" w:cs="Times New Roman"/>
                            <w:b/>
                            <w:bCs/>
                            <w:sz w:val="24"/>
                            <w:szCs w:val="24"/>
                            <w:lang w:eastAsia="ru-RU"/>
                          </w:rPr>
                          <w:br/>
                          <w:t>экспертной группы</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1</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Эксперт № n…</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Введение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w:t>
                        </w:r>
                        <w:proofErr w:type="gramStart"/>
                        <w:r w:rsidRPr="004C2CA1">
                          <w:rPr>
                            <w:rFonts w:ascii="Times New Roman" w:eastAsia="Times New Roman" w:hAnsi="Times New Roman" w:cs="Times New Roman"/>
                            <w:sz w:val="24"/>
                            <w:szCs w:val="24"/>
                            <w:lang w:eastAsia="ru-RU"/>
                          </w:rPr>
                          <w:t>о-</w:t>
                        </w:r>
                        <w:proofErr w:type="gramEnd"/>
                        <w:r w:rsidRPr="004C2CA1">
                          <w:rPr>
                            <w:rFonts w:ascii="Times New Roman" w:eastAsia="Times New Roman" w:hAnsi="Times New Roman" w:cs="Times New Roman"/>
                            <w:sz w:val="24"/>
                            <w:szCs w:val="24"/>
                            <w:lang w:eastAsia="ru-RU"/>
                          </w:rPr>
                          <w:t> правовому регулированию оценочной деятельности), стандартов и правил оценочной деятельности саморегулируемой организации оценщиков</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обоснованности выбранных оценщиком методов оценки в рамках 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Дополнительный раздел в части анализа стоимости</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 по итогам проведения экспертизы отчета об оценке</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Проверка составленного экспертного заключения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4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 Руководитель экспертной группы</w:t>
                        </w:r>
                        <w:r w:rsidRPr="004C2CA1">
                          <w:rPr>
                            <w:rFonts w:ascii="Times New Roman" w:eastAsia="Times New Roman" w:hAnsi="Times New Roman" w:cs="Times New Roman"/>
                            <w:sz w:val="24"/>
                            <w:szCs w:val="24"/>
                            <w:lang w:eastAsia="ru-RU"/>
                          </w:rPr>
                          <w:br/>
                          <w:t>________________________</w:t>
                        </w:r>
                        <w:r w:rsidRPr="004C2CA1">
                          <w:rPr>
                            <w:rFonts w:ascii="Times New Roman" w:eastAsia="Times New Roman" w:hAnsi="Times New Roman" w:cs="Times New Roman"/>
                            <w:sz w:val="24"/>
                            <w:szCs w:val="24"/>
                            <w:lang w:eastAsia="ru-RU"/>
                          </w:rPr>
                          <w:br/>
                          <w:t>/______________________/</w:t>
                        </w:r>
                      </w:p>
                    </w:tc>
                    <w:tc>
                      <w:tcPr>
                        <w:tcW w:w="17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 Оплата услуг по гражданско-правовым договорам, заключенным с членами Экспертной группы, производится после подписания акта заказчиком экспертизы (если применимо) и получения оплаты от заказчика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 В соответствии с учетной политикой СМАО оставшиеся в распоряжении Исполнительной дирекции СМАО 50 % от суммы денежных средств, полученных за оказание услуг по экспертизе отчетов об оценке, за вычетом НДС и дополнительно понесенных в ходе осуществления экспертизы расходов, используются на покрытие хозяйственно-административных расходов СМАО.</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780" w:type="dxa"/>
                  <w:gridSpan w:val="2"/>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4. Правила утверждения Экспертного заключения</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780" w:type="dxa"/>
                  <w:gridSpan w:val="2"/>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 Экспертное заключение составляется в письменной форме и подписывается каждым Экспертом, входящим в Экспертную группу.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4.2. В соответствии с п. 5.2. </w:t>
                  </w:r>
                  <w:proofErr w:type="gramStart"/>
                  <w:r w:rsidRPr="004C2CA1">
                    <w:rPr>
                      <w:rFonts w:ascii="Times New Roman" w:eastAsia="Times New Roman" w:hAnsi="Times New Roman" w:cs="Times New Roman"/>
                      <w:sz w:val="24"/>
                      <w:szCs w:val="24"/>
                      <w:lang w:eastAsia="ru-RU"/>
                    </w:rPr>
                    <w:t xml:space="preserve">Стандарта, Эксперт (Эксперты), входящий (входящие) в состав Экспертной группы, направляет (направляют) Экспертное заключение в отсканированном и в формате </w:t>
                  </w:r>
                  <w:proofErr w:type="spellStart"/>
                  <w:r w:rsidRPr="004C2CA1">
                    <w:rPr>
                      <w:rFonts w:ascii="Times New Roman" w:eastAsia="Times New Roman" w:hAnsi="Times New Roman" w:cs="Times New Roman"/>
                      <w:sz w:val="24"/>
                      <w:szCs w:val="24"/>
                      <w:lang w:eastAsia="ru-RU"/>
                    </w:rPr>
                    <w:t>doc</w:t>
                  </w:r>
                  <w:proofErr w:type="spellEnd"/>
                  <w:r w:rsidRPr="004C2CA1">
                    <w:rPr>
                      <w:rFonts w:ascii="Times New Roman" w:eastAsia="Times New Roman" w:hAnsi="Times New Roman" w:cs="Times New Roman"/>
                      <w:sz w:val="24"/>
                      <w:szCs w:val="24"/>
                      <w:lang w:eastAsia="ru-RU"/>
                    </w:rPr>
                    <w:t xml:space="preserve"> видах в срок, указанный в п. 3.3.</w:t>
                  </w:r>
                  <w:proofErr w:type="gramEnd"/>
                  <w:r w:rsidRPr="004C2CA1">
                    <w:rPr>
                      <w:rFonts w:ascii="Times New Roman" w:eastAsia="Times New Roman" w:hAnsi="Times New Roman" w:cs="Times New Roman"/>
                      <w:sz w:val="24"/>
                      <w:szCs w:val="24"/>
                      <w:lang w:eastAsia="ru-RU"/>
                    </w:rPr>
                    <w:t xml:space="preserve"> Правил, на адрес уполномоченного сотрудника.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 Уполномоченный сотрудник в течение 2 (двух) рабочих дней с момента получения экспертного заключения в соответствии с п. 4.2. настоящих Правил организует получение оригинала подписанного экспертного заключения от Эксперта (Экспертов) и направление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 Руководитель экспертной группы осуществляет утверждение экспертного заключения в соответствии с п. 5.3. Стандарта в течение 1 (одного) рабочего дня с момента получения оригинала экспертного заключения, в соответствии с п. 4.3.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4.5. В соответствии п. 5.4. Стандарта генеральный директор СМАО или Региональный 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w:t>
                  </w:r>
                  <w:proofErr w:type="gramStart"/>
                  <w:r w:rsidRPr="004C2CA1">
                    <w:rPr>
                      <w:rFonts w:ascii="Times New Roman" w:eastAsia="Times New Roman" w:hAnsi="Times New Roman" w:cs="Times New Roman"/>
                      <w:sz w:val="24"/>
                      <w:szCs w:val="24"/>
                      <w:lang w:eastAsia="ru-RU"/>
                    </w:rPr>
                    <w:t>заверение</w:t>
                  </w:r>
                  <w:proofErr w:type="gramEnd"/>
                  <w:r w:rsidRPr="004C2CA1">
                    <w:rPr>
                      <w:rFonts w:ascii="Times New Roman" w:eastAsia="Times New Roman" w:hAnsi="Times New Roman" w:cs="Times New Roman"/>
                      <w:sz w:val="24"/>
                      <w:szCs w:val="24"/>
                      <w:lang w:eastAsia="ru-RU"/>
                    </w:rPr>
                    <w:t xml:space="preserve"> экспертного заключения в течение 1 (одного) рабочего дня с момента получения подписанного и утвержденного экспертного заключения в соответствии с </w:t>
                  </w:r>
                  <w:proofErr w:type="spellStart"/>
                  <w:r w:rsidRPr="004C2CA1">
                    <w:rPr>
                      <w:rFonts w:ascii="Times New Roman" w:eastAsia="Times New Roman" w:hAnsi="Times New Roman" w:cs="Times New Roman"/>
                      <w:sz w:val="24"/>
                      <w:szCs w:val="24"/>
                      <w:lang w:eastAsia="ru-RU"/>
                    </w:rPr>
                    <w:t>п.п</w:t>
                  </w:r>
                  <w:proofErr w:type="spellEnd"/>
                  <w:r w:rsidRPr="004C2CA1">
                    <w:rPr>
                      <w:rFonts w:ascii="Times New Roman" w:eastAsia="Times New Roman" w:hAnsi="Times New Roman" w:cs="Times New Roman"/>
                      <w:sz w:val="24"/>
                      <w:szCs w:val="24"/>
                      <w:lang w:eastAsia="ru-RU"/>
                    </w:rPr>
                    <w:t>. 4.2., 4.4.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 Заключение эксперта и Заключение специалиста оформляются в порядке, установленными требованиями соответствующего законодательства.</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5. Правила работы региональной экспертной группы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 При проведении экспертизы региональная Экспертная группа взаимодействует напрямую с Исполнительной дирекцией СМАО в лице уполномоченного сотрудника через регионального представителя, уполномоченного на основании соответствующей доверенности, либо иного лица, уполномоченного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 Проведение региональной экспертной группой СМАО экспертизы отчетов об оценке 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5.2.1.Получение от заказчика заявки на проведение экспертизы отчета либо предоставление Заказчиком копии отчета в электронном виде;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5.2.2.Уведомление Региональным представителем, имеющим </w:t>
                  </w:r>
                  <w:r w:rsidRPr="004C2CA1">
                    <w:rPr>
                      <w:rFonts w:ascii="Times New Roman" w:eastAsia="Times New Roman" w:hAnsi="Times New Roman" w:cs="Times New Roman"/>
                      <w:sz w:val="24"/>
                      <w:szCs w:val="24"/>
                      <w:lang w:eastAsia="ru-RU"/>
                    </w:rPr>
                    <w:lastRenderedPageBreak/>
                    <w:t>соответствующую доверенность на право подписи договоров по экспертизе, либо иным лицом, уполномоченным на основании соответствующей доверенности, Исполнительную дирекции в лице уполномоченного сотрудника (по адресу: </w:t>
                  </w:r>
                  <w:hyperlink r:id="rId35"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с пометкой «для уполномоченного сотрудника») о поступившей заявке с приложением (при наличии) электронной копии отчета;</w:t>
                  </w:r>
                  <w:r w:rsidRPr="004C2CA1">
                    <w:rPr>
                      <w:rFonts w:ascii="Times New Roman" w:eastAsia="Times New Roman" w:hAnsi="Times New Roman" w:cs="Times New Roman"/>
                      <w:sz w:val="24"/>
                      <w:szCs w:val="24"/>
                      <w:lang w:eastAsia="ru-RU"/>
                    </w:rPr>
                    <w:br/>
                    <w:t>5.2.3.Согласование сроков, стоимости услуги по экспертизе, согласно установленным тарифам или иным тарифам, утвержденным Советом СМАО, для данного региона;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5.2.4.Направление проекта договора (по электронной почте) Заказчику. Любые изменения в договоре на экспертизу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5.2.5. Регистрация договора и присвоение номера договора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5.2.6.Подписание договора на экспертизу Генеральным директором СМАО или Региональным представителем СМАО,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5.2.7. Направление подписанного заказчиком договора Региональным представителем, имеющим соответствующую доверенность на право подписи договоров по экспертизе, либо иным лицом, уполномоченным на основании соответствующей доверенности, в отсканированном виде на адрес электронной почты </w:t>
                  </w:r>
                  <w:hyperlink r:id="rId36" w:history="1">
                    <w:r w:rsidRPr="004C2CA1">
                      <w:rPr>
                        <w:rFonts w:ascii="Times New Roman" w:eastAsia="Times New Roman" w:hAnsi="Times New Roman" w:cs="Times New Roman"/>
                        <w:color w:val="1CAADD"/>
                        <w:sz w:val="24"/>
                        <w:szCs w:val="24"/>
                        <w:u w:val="single"/>
                        <w:lang w:eastAsia="ru-RU"/>
                      </w:rPr>
                      <w:t>expert@smao.ru</w:t>
                    </w:r>
                  </w:hyperlink>
                  <w:r w:rsidRPr="004C2CA1">
                    <w:rPr>
                      <w:rFonts w:ascii="Times New Roman" w:eastAsia="Times New Roman" w:hAnsi="Times New Roman" w:cs="Times New Roman"/>
                      <w:sz w:val="24"/>
                      <w:szCs w:val="24"/>
                      <w:lang w:eastAsia="ru-RU"/>
                    </w:rPr>
                    <w:t> в Исполнительную дирекцию СМАО с пометкой «для уполномоченного сотрудника» для выставления счета на оплату по договору;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5.2.8. Направление уполномоченным сотрудником счета на оплату по факсу (или в отсканированном виде на адрес электронной почты) региональному представителю либо заказчику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5.2.9. Получение от заказчика документов в соответствии с п. 3.5.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5.2.10. Подготовка и заключение договоров с экспертами, привлекаемыми в экспертную группу для проведения экспертизы отчета об оценке по представлению уполномоченного сотрудника (примерная форма договора Приложения № 8, 9, являющиеся неотъемлемыми частями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5.2.11. Любые изменения в договорах с экспертами согласовываются с Исполнительной дирекцией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 Регистрация договоров с экспертами и присвоение номеров договоров у уполномоченного сотрудника или у Регионального представителя;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5.2.12.1. Обо всех изменениях в реквизитах Эксперта, имевших место после заключения договора в соответствии с п. 5.2.10. Эксперт, не позднее следующего дня обязан сообщить уполномоченному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5.2.13. Передача документов, полученных от заказчика Эксперту (Экспертам);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5.2.14. Осуществление уполномоченным сотрудником и руководителем экспертной группы </w:t>
                  </w:r>
                  <w:proofErr w:type="gramStart"/>
                  <w:r w:rsidRPr="004C2CA1">
                    <w:rPr>
                      <w:rFonts w:ascii="Times New Roman" w:eastAsia="Times New Roman" w:hAnsi="Times New Roman" w:cs="Times New Roman"/>
                      <w:sz w:val="24"/>
                      <w:szCs w:val="24"/>
                      <w:lang w:eastAsia="ru-RU"/>
                    </w:rPr>
                    <w:t>контроля за</w:t>
                  </w:r>
                  <w:proofErr w:type="gramEnd"/>
                  <w:r w:rsidRPr="004C2CA1">
                    <w:rPr>
                      <w:rFonts w:ascii="Times New Roman" w:eastAsia="Times New Roman" w:hAnsi="Times New Roman" w:cs="Times New Roman"/>
                      <w:sz w:val="24"/>
                      <w:szCs w:val="24"/>
                      <w:lang w:eastAsia="ru-RU"/>
                    </w:rPr>
                    <w:t xml:space="preserve"> сроками и качеством подготовки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5.2.15. Получение подтверждения поступления денежных средств от бухгалтерии Исполнительной дирекции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5.2.16. Оформление экспертных заключений;</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5.2.17.Подготовка актов сдачи-приемки по договору на экспертизу и счета-фактуры по акту </w:t>
                  </w:r>
                  <w:r w:rsidRPr="004C2CA1">
                    <w:rPr>
                      <w:rFonts w:ascii="Times New Roman" w:eastAsia="Times New Roman" w:hAnsi="Times New Roman" w:cs="Times New Roman"/>
                      <w:sz w:val="24"/>
                      <w:szCs w:val="24"/>
                      <w:lang w:eastAsia="ru-RU"/>
                    </w:rPr>
                    <w:lastRenderedPageBreak/>
                    <w:t>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 Передача экспертных заключений осуществляется строго после получения подписанного оригинала договора со стороны заказчика экспертизы и поступления денежных средств на расчетный счет СМАО либо гарантийного письма о заключении договора и его оплате с указанием предмета договора, стоимости оказания услуг и сроков оплаты;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Передача заказчику нижеследующих документов осуществляется строго по описи передачи документов (форма описи Приложение №10 , являющееся неотъемлемой частью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5.2.18.1. экспертного заключения;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5.2.18.2. акта сдачи-приемки по договору на экспертизу;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5.2.18.3. счета фактуры.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5.2.19.Получение от заказчика подписанного акта сдачи-приемки;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5.2.20.Подготовка и подписание акта сдачи-приемки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5.2.21.Не позднее следующего дня после получения подписанного акта сдач</w:t>
                  </w:r>
                  <w:proofErr w:type="gramStart"/>
                  <w:r w:rsidRPr="004C2CA1">
                    <w:rPr>
                      <w:rFonts w:ascii="Times New Roman" w:eastAsia="Times New Roman" w:hAnsi="Times New Roman" w:cs="Times New Roman"/>
                      <w:sz w:val="24"/>
                      <w:szCs w:val="24"/>
                      <w:lang w:eastAsia="ru-RU"/>
                    </w:rPr>
                    <w:t>и-</w:t>
                  </w:r>
                  <w:proofErr w:type="gramEnd"/>
                  <w:r w:rsidRPr="004C2CA1">
                    <w:rPr>
                      <w:rFonts w:ascii="Times New Roman" w:eastAsia="Times New Roman" w:hAnsi="Times New Roman" w:cs="Times New Roman"/>
                      <w:sz w:val="24"/>
                      <w:szCs w:val="24"/>
                      <w:lang w:eastAsia="ru-RU"/>
                    </w:rPr>
                    <w:t> приемки от заказчика уполномоченному сотруднику Региональным представителем направляются материалы Экспертного дела, которые включают в себя: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5.2.21.1. договор с заказчиком на экспертизу,5.2.21.2. отчет об оценке, содержащий все упомянутые в нем приложения и иллюстративные материалы.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5.2.21.3. договор на проведение оценки, задание на оценку, а также иные документы, полученные от заказчика,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5.2.21.4. договор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br/>
                    <w:t>5.2.21.5. акт сдачи-приемки по экспертизе,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5.2.21.6. акт сдачи – приемки с экспертом.</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5.2.22. Региональный представитель и/или руководитель Экспертной группы в регионе хранят копию экспертного дела.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 xml:space="preserve">6. Правила </w:t>
                  </w:r>
                  <w:proofErr w:type="gramStart"/>
                  <w:r w:rsidRPr="004C2CA1">
                    <w:rPr>
                      <w:rFonts w:ascii="Times New Roman" w:eastAsia="Times New Roman" w:hAnsi="Times New Roman" w:cs="Times New Roman"/>
                      <w:b/>
                      <w:bCs/>
                      <w:sz w:val="24"/>
                      <w:szCs w:val="24"/>
                      <w:lang w:eastAsia="ru-RU"/>
                    </w:rPr>
                    <w:t>контроля за</w:t>
                  </w:r>
                  <w:proofErr w:type="gramEnd"/>
                  <w:r w:rsidRPr="004C2CA1">
                    <w:rPr>
                      <w:rFonts w:ascii="Times New Roman" w:eastAsia="Times New Roman" w:hAnsi="Times New Roman" w:cs="Times New Roman"/>
                      <w:b/>
                      <w:bCs/>
                      <w:sz w:val="24"/>
                      <w:szCs w:val="24"/>
                      <w:lang w:eastAsia="ru-RU"/>
                    </w:rPr>
                    <w:t xml:space="preserve"> осуществлением экспертизы</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 Председатель или Заместитель председателя Экспертного совета СМАО организует выборочную проверку соответствия оказанных услуг по Экспертизе отчетов об оценке действующему законодательству, методологии оценки с привлечением членов Экспертного совета СМАО.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6.2. При выявлении несоответствия вывода Экспертного заключения содержанию отчета об оценке, Председатель Экспертного совета или Заместитель Председателя Экспертного совета имеет право вынести на решение Президиума Экспертного совета вопрос о </w:t>
                  </w:r>
                  <w:proofErr w:type="spellStart"/>
                  <w:r w:rsidRPr="004C2CA1">
                    <w:rPr>
                      <w:rFonts w:ascii="Times New Roman" w:eastAsia="Times New Roman" w:hAnsi="Times New Roman" w:cs="Times New Roman"/>
                      <w:sz w:val="24"/>
                      <w:szCs w:val="24"/>
                      <w:lang w:eastAsia="ru-RU"/>
                    </w:rPr>
                    <w:t>непривлечении</w:t>
                  </w:r>
                  <w:proofErr w:type="spellEnd"/>
                  <w:r w:rsidRPr="004C2CA1">
                    <w:rPr>
                      <w:rFonts w:ascii="Times New Roman" w:eastAsia="Times New Roman" w:hAnsi="Times New Roman" w:cs="Times New Roman"/>
                      <w:sz w:val="24"/>
                      <w:szCs w:val="24"/>
                      <w:lang w:eastAsia="ru-RU"/>
                    </w:rPr>
                    <w:t xml:space="preserve"> экспертов, подготовивших соответствующие Экспертные заключения к участию в Экспертных группах при осуществлении Экспертизы.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6.3. За нарушение Стандарта и Правил к региональному представителю и руководителю экспертной группы могут быть применены меры дисциплинарного воздействия, а Исполнительная дирекция СМАО вправе обратиться к Совету СМАО за отзывом доверенностей.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7. Правила рассмотрения апелляций</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7.1. Рассмотрение апелляции на подготовленное экспертное заключение в соответствии с п.7.1. Стандартов, осуществляется в следующем порядке.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 Апелляция подается в Исполнительную дирекцию СМАО в письменной форме. Апелляция должна содержать следующую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7.2.1. Данные заявителя, которым могут быть только лица указанные в п. 6.1. Стандарта.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7.2.2. </w:t>
                  </w:r>
                  <w:proofErr w:type="gramStart"/>
                  <w:r w:rsidRPr="004C2CA1">
                    <w:rPr>
                      <w:rFonts w:ascii="Times New Roman" w:eastAsia="Times New Roman" w:hAnsi="Times New Roman" w:cs="Times New Roman"/>
                      <w:sz w:val="24"/>
                      <w:szCs w:val="24"/>
                      <w:lang w:eastAsia="ru-RU"/>
                    </w:rPr>
                    <w:t>Фамилия, имя, отчество Заявителя, номер в реестре СМАО или номер в реестре иной СРО, членом которой является оценщик (оценщики), подписавший (подписавшие) отчет об оценке.</w:t>
                  </w:r>
                  <w:proofErr w:type="gramEnd"/>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7.2.3. Контактная информация Заявителя: почтовый адрес, номер телефона, факса и адрес электронной почты.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7.2.4.Данные Эксперта (Экспертов), в отношении которого направлена данная Апелляция: фамилия, имя, отчество.</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7.2.5 Предмет Апелляции: указание на обжалуемое действие (бездействия) Эксперта (Экспертов)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7.2.6.Документы (или копии документов в прошитом, пронумерованном виде), подтверждающие обжалуемое действие (бездействие) или сведения о выявленных несоответствиях результатов экспертизы отчету об оценке, на который подготовлено соответствующее экспертное заключение.</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7.2.7.Подпись Заявителя. Апелляция, составленная в форме электронного документа, должны быть подписана электронной цифровой подписью Заявителя.</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7.3. В течени</w:t>
                  </w:r>
                  <w:proofErr w:type="gramStart"/>
                  <w:r w:rsidRPr="004C2CA1">
                    <w:rPr>
                      <w:rFonts w:ascii="Times New Roman" w:eastAsia="Times New Roman" w:hAnsi="Times New Roman" w:cs="Times New Roman"/>
                      <w:sz w:val="24"/>
                      <w:szCs w:val="24"/>
                      <w:lang w:eastAsia="ru-RU"/>
                    </w:rPr>
                    <w:t>и</w:t>
                  </w:r>
                  <w:proofErr w:type="gramEnd"/>
                  <w:r w:rsidRPr="004C2CA1">
                    <w:rPr>
                      <w:rFonts w:ascii="Times New Roman" w:eastAsia="Times New Roman" w:hAnsi="Times New Roman" w:cs="Times New Roman"/>
                      <w:sz w:val="24"/>
                      <w:szCs w:val="24"/>
                      <w:lang w:eastAsia="ru-RU"/>
                    </w:rPr>
                    <w:t xml:space="preserve"> 15 (пятнадцати) рабочих дней с даты поступления Апелляции в СМАО уполномоченный сотрудник Исполнительной дирекции запрашивает у Эксперта (Экспертов) или у Заявителя дополнительную информацию.</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7.4. Эксперт (Эксперты) в установленные запросом сроки обязан (обязаны) предоставить в СМАО документы, запрашиваемые у него в рамках рассмотрения Апелляции.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7.5. Запрос Эксперту (Экспертам) о предоставлении документов направляется на адреса, являющиеся его контактной информацией, в соответствии с данными реестра СМАО (преимущественно посредством электронной почты). </w:t>
                  </w:r>
                  <w:proofErr w:type="gramStart"/>
                  <w:r w:rsidRPr="004C2CA1">
                    <w:rPr>
                      <w:rFonts w:ascii="Times New Roman" w:eastAsia="Times New Roman" w:hAnsi="Times New Roman" w:cs="Times New Roman"/>
                      <w:sz w:val="24"/>
                      <w:szCs w:val="24"/>
                      <w:lang w:eastAsia="ru-RU"/>
                    </w:rPr>
                    <w:t>Дополнительно уведомление может быть направлено факсимильным сообщением, или почтовым уведомлением).</w:t>
                  </w:r>
                  <w:proofErr w:type="gramEnd"/>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7.6. Апелляция рассматривается на ближайшем заседании Президиума после даты получения документов от Эксперта (Экспертов) или после истечения срока предоставления документов.</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7.7. </w:t>
                  </w:r>
                  <w:proofErr w:type="gramStart"/>
                  <w:r w:rsidRPr="004C2CA1">
                    <w:rPr>
                      <w:rFonts w:ascii="Times New Roman" w:eastAsia="Times New Roman" w:hAnsi="Times New Roman" w:cs="Times New Roman"/>
                      <w:sz w:val="24"/>
                      <w:szCs w:val="24"/>
                      <w:lang w:eastAsia="ru-RU"/>
                    </w:rPr>
                    <w:t>На заседание Президиума, в повестку которого включено рассмотрение Апелляции, приглашаются Заявитель (Заявители), Эксперт (Эксперты), подготовившие экспертное заключение, результаты которого обжалуются и (или) действие (бездействие) которого (которых) обжалуется.</w:t>
                  </w:r>
                  <w:proofErr w:type="gramEnd"/>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7.7.1.Приглашение Заявителю (Заявителям) направляется на адреса, указанные в качестве контактной информации в Апелляции, преимущественно сообщением на электронную почту.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7.7.2.Неявка Заявителя (Заявителей) и/или Эксперта (Экспертов) не является основанием для не рассмотрения Апелляции на заседании Президиума</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7.8. По итогам рассмотрения Апелляции вынесенное решение заносится в </w:t>
                  </w:r>
                  <w:r w:rsidRPr="004C2CA1">
                    <w:rPr>
                      <w:rFonts w:ascii="Times New Roman" w:eastAsia="Times New Roman" w:hAnsi="Times New Roman" w:cs="Times New Roman"/>
                      <w:sz w:val="24"/>
                      <w:szCs w:val="24"/>
                      <w:lang w:eastAsia="ru-RU"/>
                    </w:rPr>
                    <w:lastRenderedPageBreak/>
                    <w:t>Протокол заседания Президиума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7.8.1.Уведомление заинтересованных лиц происходит в соответствии с порядком работы Президиума, указанным в п.8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7.9. В случае достижения согласия сторон Апелляция отзывается лицом, направившим ее в Исполнительную дирекцию СМАО, при необходимости отчет об оценке и/или экспертное заключение корректируются.</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8. Правила по работе Президиума и Экспертного совета СМАО</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 Организационно-техническое обеспечение деятельности Экспертного совета и Президиума осуществляется исполнительной дирекцией в лице уполномоченного сотрудника.</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 xml:space="preserve">8.2. Заседания Экспертного совета проводятся по мере необходимости, но не реже одного раза в год. </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8.3.. Заседания Экспертного совета и Президиума осуществляется в очной либо заочной, либо дистанционной формах.</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8.4. Повестка заседания утверждается Председателем Экспертного совета.</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8.5. Извещения о дате, времени, месте и повестке дня заседания Экспертного совета направляются Председателем Экспертного совета в исполнительную дирекцию СМАО для рассылки каждому члену Экспертного совета не позднее, чем за 5(Пять) рабочих дней до даты проведения заседания.</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8.6. Заседание Экспертного совета правомочно, если на нем присутствует более половины членов Экспертного совета и (или) их законных представителей. На заседаниях Экспертного совета представительство возможно лишь посредством выдачи соответствующим образом оформленной доверенности на другого члена Экспертного совета. Решение Экспертного совета принимается большинством голосов членов и (или) их законных представителей, присутствующих на заседании.</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8.7. На заседании избирается Секретарь заседания Экспертного совета, который осуществляет ведение протокола, составляет его не позднее чем через 5 (Пять) рабочих дней с момента заседания и подписывает его у Председателя.</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8.8. Решения Экспертного совета заносятся в протокол, они обязательны для выполнения всеми членами Экспертного совета.</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 xml:space="preserve">8.9. </w:t>
                  </w:r>
                  <w:r w:rsidR="00BD74F0" w:rsidRPr="00206073">
                    <w:rPr>
                      <w:rFonts w:ascii="Times New Roman" w:eastAsia="Times New Roman" w:hAnsi="Times New Roman" w:cs="Times New Roman"/>
                      <w:sz w:val="24"/>
                      <w:szCs w:val="24"/>
                      <w:lang w:eastAsia="ru-RU"/>
                    </w:rPr>
                    <w:t xml:space="preserve">Президиум Экспертного совета Ассоциации (далее - Президиум) – коллегиальный орган Экспертного совета Ассоциации, формируемый на основании решения Совета Ассоциации, в составе не менее семи членов. </w:t>
                  </w:r>
                  <w:r w:rsidRPr="00206073">
                    <w:rPr>
                      <w:rFonts w:ascii="Times New Roman" w:eastAsia="Times New Roman" w:hAnsi="Times New Roman" w:cs="Times New Roman"/>
                      <w:sz w:val="24"/>
                      <w:szCs w:val="24"/>
                      <w:lang w:eastAsia="ru-RU"/>
                    </w:rPr>
                    <w:t>Президиум возглавляет Президент СМАО.</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8.10. К компетенции Президента СМАО относятся:</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8.10.1 созывать по мере необходимости по инициативе Председателя Экспертного совета Президиум.</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8.10.2 выносить на рассмотрение Президиума вопросы, относящиеся к его ведению;</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8.10.3 председательствовать на заседаниях Президиума;</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8.10.4 подписывать протоколы Президиума.</w:t>
                  </w:r>
                </w:p>
                <w:p w:rsidR="004C2CA1"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8.11. В случае отсутствия Президента его полномочия осуществляет Председатель Экспертного совета или его Заместитель.</w:t>
                  </w:r>
                </w:p>
                <w:p w:rsidR="00B34D38" w:rsidRPr="00206073" w:rsidRDefault="004C2CA1"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lastRenderedPageBreak/>
                    <w:t xml:space="preserve">8.12. </w:t>
                  </w:r>
                  <w:r w:rsidR="00647C3F" w:rsidRPr="00206073">
                    <w:rPr>
                      <w:rFonts w:ascii="Times New Roman" w:eastAsia="Times New Roman" w:hAnsi="Times New Roman" w:cs="Times New Roman"/>
                      <w:sz w:val="24"/>
                      <w:szCs w:val="24"/>
                      <w:lang w:eastAsia="ru-RU"/>
                    </w:rPr>
                    <w:t xml:space="preserve">Заседания Президиума Экспертного совета проводятся по мере необходимости, но не реже одного раза в квартал. </w:t>
                  </w:r>
                </w:p>
                <w:p w:rsidR="004C2CA1" w:rsidRPr="00206073" w:rsidRDefault="00B34D38"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 xml:space="preserve">8.13. </w:t>
                  </w:r>
                  <w:r w:rsidR="004C2CA1" w:rsidRPr="00206073">
                    <w:rPr>
                      <w:rFonts w:ascii="Times New Roman" w:eastAsia="Times New Roman" w:hAnsi="Times New Roman" w:cs="Times New Roman"/>
                      <w:sz w:val="24"/>
                      <w:szCs w:val="24"/>
                      <w:lang w:eastAsia="ru-RU"/>
                    </w:rPr>
                    <w:t>На заседаниях Президиума вправе присутствовать члены Президиума, уполномоченный сотрудник и специально приглашенные лица</w:t>
                  </w:r>
                </w:p>
                <w:p w:rsidR="004C2CA1" w:rsidRPr="00206073" w:rsidRDefault="00B34D38"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8.14</w:t>
                  </w:r>
                  <w:r w:rsidR="004C2CA1" w:rsidRPr="00206073">
                    <w:rPr>
                      <w:rFonts w:ascii="Times New Roman" w:eastAsia="Times New Roman" w:hAnsi="Times New Roman" w:cs="Times New Roman"/>
                      <w:sz w:val="24"/>
                      <w:szCs w:val="24"/>
                      <w:lang w:eastAsia="ru-RU"/>
                    </w:rPr>
                    <w:t>. О времени созыва Президиума и вопросах, выносимых на его рассмотрение, члены Президиума и приглашенные лица уведомляются не позднее, чем за 2 (Два) рабочих дня.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sidRPr="00206073">
                    <w:rPr>
                      <w:rFonts w:ascii="Times New Roman" w:eastAsia="Times New Roman" w:hAnsi="Times New Roman" w:cs="Times New Roman"/>
                      <w:sz w:val="24"/>
                      <w:szCs w:val="24"/>
                      <w:lang w:eastAsia="ru-RU"/>
                    </w:rPr>
                    <w:t>8.15</w:t>
                  </w:r>
                  <w:r w:rsidR="004C2CA1" w:rsidRPr="00206073">
                    <w:rPr>
                      <w:rFonts w:ascii="Times New Roman" w:eastAsia="Times New Roman" w:hAnsi="Times New Roman" w:cs="Times New Roman"/>
                      <w:sz w:val="24"/>
                      <w:szCs w:val="24"/>
                      <w:lang w:eastAsia="ru-RU"/>
                    </w:rPr>
                    <w:t xml:space="preserve">. Перечень и очередность рассмотрения </w:t>
                  </w:r>
                  <w:r w:rsidR="004C2CA1" w:rsidRPr="004C2CA1">
                    <w:rPr>
                      <w:rFonts w:ascii="Times New Roman" w:eastAsia="Times New Roman" w:hAnsi="Times New Roman" w:cs="Times New Roman"/>
                      <w:sz w:val="24"/>
                      <w:szCs w:val="24"/>
                      <w:lang w:eastAsia="ru-RU"/>
                    </w:rPr>
                    <w:t>вопросов определяются повесткой заседания.</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r w:rsidR="004C2CA1" w:rsidRPr="004C2CA1">
                    <w:rPr>
                      <w:rFonts w:ascii="Times New Roman" w:eastAsia="Times New Roman" w:hAnsi="Times New Roman" w:cs="Times New Roman"/>
                      <w:sz w:val="24"/>
                      <w:szCs w:val="24"/>
                      <w:lang w:eastAsia="ru-RU"/>
                    </w:rPr>
                    <w:t>. Заседание Президиума правомочно, если на нем присутствует более половины членов Президиума. Решение Президиума принимается большинством голосов членов Президиума (или их законных представителей), присутствующих на заседании.</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8.17</w:t>
                  </w:r>
                  <w:r w:rsidR="004C2CA1" w:rsidRPr="004C2CA1">
                    <w:rPr>
                      <w:rFonts w:ascii="Times New Roman" w:eastAsia="Times New Roman" w:hAnsi="Times New Roman" w:cs="Times New Roman"/>
                      <w:sz w:val="24"/>
                      <w:szCs w:val="24"/>
                      <w:lang w:eastAsia="ru-RU"/>
                    </w:rPr>
                    <w:t>. Вопросы на рассмотрение Президиума вносят Президент СМАО, Председатель Экспертного совета или его Заместитель (и), члены Президиума, члены Экспертного совета, Генеральный директор СМАО через вышеперечисленных лиц.</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8.1</w:t>
                  </w:r>
                  <w:r w:rsidR="00B34D38">
                    <w:rPr>
                      <w:rFonts w:ascii="Times New Roman" w:eastAsia="Times New Roman" w:hAnsi="Times New Roman" w:cs="Times New Roman"/>
                      <w:sz w:val="24"/>
                      <w:szCs w:val="24"/>
                      <w:lang w:eastAsia="ru-RU"/>
                    </w:rPr>
                    <w:t>8</w:t>
                  </w:r>
                  <w:r w:rsidRPr="004C2CA1">
                    <w:rPr>
                      <w:rFonts w:ascii="Times New Roman" w:eastAsia="Times New Roman" w:hAnsi="Times New Roman" w:cs="Times New Roman"/>
                      <w:sz w:val="24"/>
                      <w:szCs w:val="24"/>
                      <w:lang w:eastAsia="ru-RU"/>
                    </w:rPr>
                    <w:t xml:space="preserve">. С разрешения </w:t>
                  </w:r>
                  <w:proofErr w:type="gramStart"/>
                  <w:r w:rsidRPr="004C2CA1">
                    <w:rPr>
                      <w:rFonts w:ascii="Times New Roman" w:eastAsia="Times New Roman" w:hAnsi="Times New Roman" w:cs="Times New Roman"/>
                      <w:sz w:val="24"/>
                      <w:szCs w:val="24"/>
                      <w:lang w:eastAsia="ru-RU"/>
                    </w:rPr>
                    <w:t>председательствующего</w:t>
                  </w:r>
                  <w:proofErr w:type="gramEnd"/>
                  <w:r w:rsidRPr="004C2CA1">
                    <w:rPr>
                      <w:rFonts w:ascii="Times New Roman" w:eastAsia="Times New Roman" w:hAnsi="Times New Roman" w:cs="Times New Roman"/>
                      <w:sz w:val="24"/>
                      <w:szCs w:val="24"/>
                      <w:lang w:eastAsia="ru-RU"/>
                    </w:rPr>
                    <w:t xml:space="preserve"> во время заседания Президиума приглашенные на заседание Президиума лица вправе участвовать в обсуждении рассматриваемых вопросов.</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8.19</w:t>
                  </w:r>
                  <w:r w:rsidR="004C2CA1" w:rsidRPr="004C2CA1">
                    <w:rPr>
                      <w:rFonts w:ascii="Times New Roman" w:eastAsia="Times New Roman" w:hAnsi="Times New Roman" w:cs="Times New Roman"/>
                      <w:sz w:val="24"/>
                      <w:szCs w:val="24"/>
                      <w:lang w:eastAsia="ru-RU"/>
                    </w:rPr>
                    <w:t xml:space="preserve">. Решения Президиума </w:t>
                  </w:r>
                  <w:proofErr w:type="gramStart"/>
                  <w:r w:rsidR="004C2CA1" w:rsidRPr="004C2CA1">
                    <w:rPr>
                      <w:rFonts w:ascii="Times New Roman" w:eastAsia="Times New Roman" w:hAnsi="Times New Roman" w:cs="Times New Roman"/>
                      <w:sz w:val="24"/>
                      <w:szCs w:val="24"/>
                      <w:lang w:eastAsia="ru-RU"/>
                    </w:rPr>
                    <w:t>заносятся</w:t>
                  </w:r>
                  <w:proofErr w:type="gramEnd"/>
                  <w:r w:rsidR="004C2CA1" w:rsidRPr="004C2CA1">
                    <w:rPr>
                      <w:rFonts w:ascii="Times New Roman" w:eastAsia="Times New Roman" w:hAnsi="Times New Roman" w:cs="Times New Roman"/>
                      <w:sz w:val="24"/>
                      <w:szCs w:val="24"/>
                      <w:lang w:eastAsia="ru-RU"/>
                    </w:rPr>
                    <w:t xml:space="preserve"> протоколируются. </w:t>
                  </w:r>
                  <w:proofErr w:type="gramStart"/>
                  <w:r w:rsidR="004C2CA1" w:rsidRPr="004C2CA1">
                    <w:rPr>
                      <w:rFonts w:ascii="Times New Roman" w:eastAsia="Times New Roman" w:hAnsi="Times New Roman" w:cs="Times New Roman"/>
                      <w:sz w:val="24"/>
                      <w:szCs w:val="24"/>
                      <w:lang w:eastAsia="ru-RU"/>
                    </w:rPr>
                    <w:t>Уполномоченный сотрудник не позднее чем через 10 (десять) рабочих дней с момента заседания подписывает его у Президента и не позднее чем через 10 (десять) рабочих дня с момента подписания направляет членам Президиума и в случае, если в повестку дня был включен вопрос рассмотрения апелляции, выписку из протокола Президиума по соответствующему вопросу заявителю (ям) и эксперту (</w:t>
                  </w:r>
                  <w:proofErr w:type="spellStart"/>
                  <w:r w:rsidR="004C2CA1" w:rsidRPr="004C2CA1">
                    <w:rPr>
                      <w:rFonts w:ascii="Times New Roman" w:eastAsia="Times New Roman" w:hAnsi="Times New Roman" w:cs="Times New Roman"/>
                      <w:sz w:val="24"/>
                      <w:szCs w:val="24"/>
                      <w:lang w:eastAsia="ru-RU"/>
                    </w:rPr>
                    <w:t>ам</w:t>
                  </w:r>
                  <w:proofErr w:type="spellEnd"/>
                  <w:r w:rsidR="004C2CA1" w:rsidRPr="004C2CA1">
                    <w:rPr>
                      <w:rFonts w:ascii="Times New Roman" w:eastAsia="Times New Roman" w:hAnsi="Times New Roman" w:cs="Times New Roman"/>
                      <w:sz w:val="24"/>
                      <w:szCs w:val="24"/>
                      <w:lang w:eastAsia="ru-RU"/>
                    </w:rPr>
                    <w:t>).</w:t>
                  </w:r>
                  <w:proofErr w:type="gramEnd"/>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Отправка решений Президиума осуществляется преимущественно посредством сообщений по электронной почте. Дополнительно уведомление может быть направлено факсимильным сообщением, или почтовым уведомлением.</w:t>
                  </w:r>
                </w:p>
                <w:p w:rsidR="004C2CA1" w:rsidRPr="004C2CA1" w:rsidRDefault="00B34D38" w:rsidP="00D2761A">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w:t>
                  </w:r>
                  <w:r w:rsidR="004C2CA1" w:rsidRPr="004C2CA1">
                    <w:rPr>
                      <w:rFonts w:ascii="Times New Roman" w:eastAsia="Times New Roman" w:hAnsi="Times New Roman" w:cs="Times New Roman"/>
                      <w:sz w:val="24"/>
                      <w:szCs w:val="24"/>
                      <w:lang w:eastAsia="ru-RU"/>
                    </w:rPr>
                    <w:t>. При необходимости решения, принимаемые Президиумом, доводятся до сведения членов Экспертного совета и Исполнительной дирекции.</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D2761A">
                  <w:pPr>
                    <w:spacing w:after="150" w:line="240" w:lineRule="auto"/>
                    <w:jc w:val="center"/>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9. Подготовка экспертного заключения в форме электронного документа</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645" w:type="dxa"/>
                  <w:vAlign w:val="center"/>
                  <w:hideMark/>
                </w:tcPr>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9.1. Уполномоченный сотрудник в течение дня получения экспертного заключения в соответствии с </w:t>
                  </w:r>
                  <w:proofErr w:type="spellStart"/>
                  <w:r w:rsidRPr="004C2CA1">
                    <w:rPr>
                      <w:rFonts w:ascii="Times New Roman" w:eastAsia="Times New Roman" w:hAnsi="Times New Roman" w:cs="Times New Roman"/>
                      <w:sz w:val="24"/>
                      <w:szCs w:val="24"/>
                      <w:lang w:eastAsia="ru-RU"/>
                    </w:rPr>
                    <w:t>п.п</w:t>
                  </w:r>
                  <w:proofErr w:type="spellEnd"/>
                  <w:r w:rsidRPr="004C2CA1">
                    <w:rPr>
                      <w:rFonts w:ascii="Times New Roman" w:eastAsia="Times New Roman" w:hAnsi="Times New Roman" w:cs="Times New Roman"/>
                      <w:sz w:val="24"/>
                      <w:szCs w:val="24"/>
                      <w:lang w:eastAsia="ru-RU"/>
                    </w:rPr>
                    <w:t>. 4.2., 4.4. настоящих Правил направляет экспертное заключение в </w:t>
                  </w:r>
                  <w:proofErr w:type="spellStart"/>
                  <w:r w:rsidRPr="004C2CA1">
                    <w:rPr>
                      <w:rFonts w:ascii="Times New Roman" w:eastAsia="Times New Roman" w:hAnsi="Times New Roman" w:cs="Times New Roman"/>
                      <w:sz w:val="24"/>
                      <w:szCs w:val="24"/>
                      <w:lang w:eastAsia="ru-RU"/>
                    </w:rPr>
                    <w:t>doc</w:t>
                  </w:r>
                  <w:proofErr w:type="spellEnd"/>
                  <w:r w:rsidRPr="004C2CA1">
                    <w:rPr>
                      <w:rFonts w:ascii="Times New Roman" w:eastAsia="Times New Roman" w:hAnsi="Times New Roman" w:cs="Times New Roman"/>
                      <w:sz w:val="24"/>
                      <w:szCs w:val="24"/>
                      <w:lang w:eastAsia="ru-RU"/>
                    </w:rPr>
                    <w:t xml:space="preserve"> формате Эксперту (Экспертам) для подписания усиленной квалифицированной электронной подписью в соответствии с законодательством Российской Федерации.</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9.2. Эксперт (Эксперты) осуществляют подписание экспертного заключения усиленной квалифицированной электронной подписью в соответствии с законодательством Российской Федерации в день получения экспертного заключения от уполномоченного сотрудника в соответствии с п. 9.1 настоящих Правил и направляют по электронной почте уполномоченного сотруднику.</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9.3. Уполномоченный сотрудник в день получения экспертного заключения, подписанного Экспертом (Экспертами) усиленной квалифицированной электронной подписью, в соответствии с п. 9.2. настоящих Правил направляет его Руководителю экспертной группы.</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9.4. Руководитель экспертной группы осуществляет утверждение экспертного заключения в соответствии с п. 5.3. Стандарта путем подписания усиленной квалифицированной электронной подписью в день получения экспертного заключения в соответствии с п. 9.3. настоящих Правил.</w:t>
                  </w:r>
                </w:p>
                <w:p w:rsidR="004C2CA1" w:rsidRPr="004C2CA1" w:rsidRDefault="004C2CA1" w:rsidP="00D2761A">
                  <w:pPr>
                    <w:spacing w:after="150" w:line="240" w:lineRule="auto"/>
                    <w:jc w:val="both"/>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9.5. В соответствии п. 5.4. Стандарта генеральный директор СМАО или Региональный </w:t>
                  </w:r>
                  <w:r w:rsidRPr="004C2CA1">
                    <w:rPr>
                      <w:rFonts w:ascii="Times New Roman" w:eastAsia="Times New Roman" w:hAnsi="Times New Roman" w:cs="Times New Roman"/>
                      <w:sz w:val="24"/>
                      <w:szCs w:val="24"/>
                      <w:lang w:eastAsia="ru-RU"/>
                    </w:rPr>
                    <w:lastRenderedPageBreak/>
                    <w:t xml:space="preserve">представитель, уполномоченный на основании соответствующей доверенности, либо иное лицо, уполномоченное на основании соответствующей доверенности организует </w:t>
                  </w:r>
                  <w:proofErr w:type="gramStart"/>
                  <w:r w:rsidRPr="004C2CA1">
                    <w:rPr>
                      <w:rFonts w:ascii="Times New Roman" w:eastAsia="Times New Roman" w:hAnsi="Times New Roman" w:cs="Times New Roman"/>
                      <w:sz w:val="24"/>
                      <w:szCs w:val="24"/>
                      <w:lang w:eastAsia="ru-RU"/>
                    </w:rPr>
                    <w:t>заверение</w:t>
                  </w:r>
                  <w:proofErr w:type="gramEnd"/>
                  <w:r w:rsidRPr="004C2CA1">
                    <w:rPr>
                      <w:rFonts w:ascii="Times New Roman" w:eastAsia="Times New Roman" w:hAnsi="Times New Roman" w:cs="Times New Roman"/>
                      <w:sz w:val="24"/>
                      <w:szCs w:val="24"/>
                      <w:lang w:eastAsia="ru-RU"/>
                    </w:rPr>
                    <w:t xml:space="preserve"> экспертного заключения путем подписания усиленной квалифицированной электронной подписью в день получения подписанного и утвержденного экспертного заключения в соответствии с </w:t>
                  </w:r>
                  <w:proofErr w:type="spellStart"/>
                  <w:r w:rsidRPr="004C2CA1">
                    <w:rPr>
                      <w:rFonts w:ascii="Times New Roman" w:eastAsia="Times New Roman" w:hAnsi="Times New Roman" w:cs="Times New Roman"/>
                      <w:sz w:val="24"/>
                      <w:szCs w:val="24"/>
                      <w:lang w:eastAsia="ru-RU"/>
                    </w:rPr>
                    <w:t>п.п</w:t>
                  </w:r>
                  <w:proofErr w:type="spellEnd"/>
                  <w:r w:rsidRPr="004C2CA1">
                    <w:rPr>
                      <w:rFonts w:ascii="Times New Roman" w:eastAsia="Times New Roman" w:hAnsi="Times New Roman" w:cs="Times New Roman"/>
                      <w:sz w:val="24"/>
                      <w:szCs w:val="24"/>
                      <w:lang w:eastAsia="ru-RU"/>
                    </w:rPr>
                    <w:t>. 9.2.,9.4. настоящих Правил.</w:t>
                  </w:r>
                </w:p>
              </w:tc>
              <w:tc>
                <w:tcPr>
                  <w:tcW w:w="55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9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3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DE3AAA">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№1 к  Правилам оценочной деятельности</w:t>
            </w:r>
          </w:p>
          <w:p w:rsidR="004C2CA1" w:rsidRPr="004C2CA1" w:rsidRDefault="004C2CA1" w:rsidP="00DE3AAA">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Примерная форма Договора на проведение экспертизы на подтверждение рыночной стоимости объекта оценки, определенной оценщиком в отчете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 xml:space="preserve">г. Москва                                                                                                             «__» ______ ____ </w:t>
            </w:r>
            <w:proofErr w:type="gramStart"/>
            <w:r w:rsidRPr="004C2CA1">
              <w:rPr>
                <w:rFonts w:ascii="Arial" w:eastAsia="Times New Roman" w:hAnsi="Arial" w:cs="Arial"/>
                <w:b/>
                <w:bCs/>
                <w:color w:val="000000"/>
                <w:sz w:val="21"/>
                <w:szCs w:val="21"/>
                <w:lang w:eastAsia="ru-RU"/>
              </w:rPr>
              <w:t>г</w:t>
            </w:r>
            <w:proofErr w:type="gramEnd"/>
            <w:r w:rsidRPr="004C2CA1">
              <w:rPr>
                <w:rFonts w:ascii="Arial" w:eastAsia="Times New Roman" w:hAnsi="Arial" w:cs="Arial"/>
                <w:b/>
                <w:b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____________________________________, именуемое в дальнейшем «Заказчик», в лице ___________ действующей (</w:t>
            </w:r>
            <w:proofErr w:type="spellStart"/>
            <w:r w:rsidRPr="004C2CA1">
              <w:rPr>
                <w:rFonts w:ascii="Arial" w:eastAsia="Times New Roman" w:hAnsi="Arial" w:cs="Arial"/>
                <w:color w:val="000000"/>
                <w:sz w:val="21"/>
                <w:szCs w:val="21"/>
                <w:lang w:eastAsia="ru-RU"/>
              </w:rPr>
              <w:t>ая</w:t>
            </w:r>
            <w:proofErr w:type="spellEnd"/>
            <w:r w:rsidRPr="004C2CA1">
              <w:rPr>
                <w:rFonts w:ascii="Arial" w:eastAsia="Times New Roman" w:hAnsi="Arial" w:cs="Arial"/>
                <w:color w:val="000000"/>
                <w:sz w:val="21"/>
                <w:szCs w:val="21"/>
                <w:lang w:eastAsia="ru-RU"/>
              </w:rPr>
              <w:t>) на основании ______________________, с одной стороны,</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и </w:t>
            </w:r>
            <w:r w:rsidRPr="004C2CA1">
              <w:rPr>
                <w:rFonts w:ascii="Arial" w:eastAsia="Times New Roman" w:hAnsi="Arial" w:cs="Arial"/>
                <w:b/>
                <w:bCs/>
                <w:color w:val="000000"/>
                <w:sz w:val="21"/>
                <w:szCs w:val="21"/>
                <w:lang w:eastAsia="ru-RU"/>
              </w:rPr>
              <w:t>Саморегулируемая межрегиональная ассоциация оценщиков</w:t>
            </w:r>
            <w:r w:rsidRPr="004C2CA1">
              <w:rPr>
                <w:rFonts w:ascii="Arial" w:eastAsia="Times New Roman" w:hAnsi="Arial" w:cs="Arial"/>
                <w:color w:val="000000"/>
                <w:sz w:val="21"/>
                <w:szCs w:val="21"/>
                <w:lang w:eastAsia="ru-RU"/>
              </w:rPr>
              <w:t xml:space="preserve">, именуемая в дальнейшем «Исполнитель», в лице _____________ _____________., </w:t>
            </w:r>
            <w:proofErr w:type="gramStart"/>
            <w:r w:rsidRPr="004C2CA1">
              <w:rPr>
                <w:rFonts w:ascii="Arial" w:eastAsia="Times New Roman" w:hAnsi="Arial" w:cs="Arial"/>
                <w:color w:val="000000"/>
                <w:sz w:val="21"/>
                <w:szCs w:val="21"/>
                <w:lang w:eastAsia="ru-RU"/>
              </w:rPr>
              <w:t>действующей</w:t>
            </w:r>
            <w:proofErr w:type="gramEnd"/>
            <w:r w:rsidRPr="004C2CA1">
              <w:rPr>
                <w:rFonts w:ascii="Arial" w:eastAsia="Times New Roman" w:hAnsi="Arial" w:cs="Arial"/>
                <w:color w:val="000000"/>
                <w:sz w:val="21"/>
                <w:szCs w:val="21"/>
                <w:lang w:eastAsia="ru-RU"/>
              </w:rPr>
              <w:t xml:space="preserve"> на основании _______, именуемое в дальнейшем </w:t>
            </w:r>
            <w:r w:rsidRPr="004C2CA1">
              <w:rPr>
                <w:rFonts w:ascii="Arial" w:eastAsia="Times New Roman" w:hAnsi="Arial" w:cs="Arial"/>
                <w:b/>
                <w:bCs/>
                <w:color w:val="000000"/>
                <w:sz w:val="21"/>
                <w:szCs w:val="21"/>
                <w:lang w:eastAsia="ru-RU"/>
              </w:rPr>
              <w:t>«Исполнитель»</w:t>
            </w:r>
            <w:r w:rsidRPr="004C2CA1">
              <w:rPr>
                <w:rFonts w:ascii="Arial" w:eastAsia="Times New Roman" w:hAnsi="Arial" w:cs="Arial"/>
                <w:color w:val="000000"/>
                <w:sz w:val="21"/>
                <w:szCs w:val="21"/>
                <w:lang w:eastAsia="ru-RU"/>
              </w:rPr>
              <w:t>,  заключили настоящий договор о нижеследующем.</w:t>
            </w:r>
          </w:p>
          <w:p w:rsidR="004C2CA1" w:rsidRPr="004C2CA1" w:rsidRDefault="004C2CA1" w:rsidP="00DE3AAA">
            <w:pPr>
              <w:spacing w:after="150" w:line="240" w:lineRule="auto"/>
              <w:ind w:left="720"/>
              <w:jc w:val="center"/>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w:t>
            </w:r>
            <w:r w:rsidRPr="004C2CA1">
              <w:rPr>
                <w:rFonts w:ascii="Arial" w:eastAsia="Times New Roman" w:hAnsi="Arial" w:cs="Arial"/>
                <w:b/>
                <w:bCs/>
                <w:color w:val="000000"/>
                <w:sz w:val="21"/>
                <w:szCs w:val="21"/>
                <w:lang w:eastAsia="ru-RU"/>
              </w:rPr>
              <w:t>Предмет договора.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1.1. </w:t>
            </w:r>
            <w:proofErr w:type="gramStart"/>
            <w:r w:rsidRPr="004C2CA1">
              <w:rPr>
                <w:rFonts w:ascii="Arial" w:eastAsia="Times New Roman" w:hAnsi="Arial" w:cs="Arial"/>
                <w:color w:val="000000"/>
                <w:sz w:val="21"/>
                <w:szCs w:val="21"/>
                <w:lang w:eastAsia="ru-RU"/>
              </w:rPr>
              <w:t>Заказчик поручает, а Исполнитель принимает на себя оказание услуг по экспертизе на подтверждение (__________) стоимости объекта оценки (_______________), определенной оценщиком (____________________), членом саморегулируемой организации (____________), реестровый № _____, в отчете № ________от _______, «_________________», выполненном __________________, далее по тексту Отчет об оценке либо Отчет, в целях формирования мнения экспертов о  соответствии Отчета требованиям законодательства Российской Федерации об оценочной деятельности, в том числе требованиям федерального закона от 29.07.1998 г. №135-ФЗ «Об</w:t>
            </w:r>
            <w:proofErr w:type="gramEnd"/>
            <w:r w:rsidRPr="004C2CA1">
              <w:rPr>
                <w:rFonts w:ascii="Arial" w:eastAsia="Times New Roman" w:hAnsi="Arial" w:cs="Arial"/>
                <w:color w:val="000000"/>
                <w:sz w:val="21"/>
                <w:szCs w:val="21"/>
                <w:lang w:eastAsia="ru-RU"/>
              </w:rPr>
              <w:t xml:space="preserve"> </w:t>
            </w:r>
            <w:proofErr w:type="gramStart"/>
            <w:r w:rsidRPr="004C2CA1">
              <w:rPr>
                <w:rFonts w:ascii="Arial" w:eastAsia="Times New Roman" w:hAnsi="Arial" w:cs="Arial"/>
                <w:color w:val="000000"/>
                <w:sz w:val="21"/>
                <w:szCs w:val="21"/>
                <w:lang w:eastAsia="ru-RU"/>
              </w:rPr>
              <w:t>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также по анализу расчета иных расчетных величин, включенных в Отчет в соответствии с требованиями законодательства Российской Федерации об оценочной деятельности (при наличии), а Заказчик обязуется принять и оплатить оказанные Исполнителем услуги.</w:t>
            </w:r>
            <w:proofErr w:type="gramEnd"/>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1.3. Результатом оказания услуг является экспертное заключение, оформленное на бумажном носителе, в</w:t>
            </w:r>
            <w:proofErr w:type="gramStart"/>
            <w:r w:rsidRPr="004C2CA1">
              <w:rPr>
                <w:rFonts w:ascii="Arial" w:eastAsia="Times New Roman" w:hAnsi="Arial" w:cs="Arial"/>
                <w:color w:val="000000"/>
                <w:sz w:val="21"/>
                <w:szCs w:val="21"/>
                <w:lang w:eastAsia="ru-RU"/>
              </w:rPr>
              <w:t xml:space="preserve"> ___ (_____) </w:t>
            </w:r>
            <w:proofErr w:type="gramEnd"/>
            <w:r w:rsidRPr="004C2CA1">
              <w:rPr>
                <w:rFonts w:ascii="Arial" w:eastAsia="Times New Roman" w:hAnsi="Arial" w:cs="Arial"/>
                <w:color w:val="000000"/>
                <w:sz w:val="21"/>
                <w:szCs w:val="21"/>
                <w:lang w:eastAsia="ru-RU"/>
              </w:rPr>
              <w:t>экземпляре (ах) и, в случае необходимости, экспертное заключение в форме электронного документа, подписанное усиленной квалифицированной электронной подписью в соответствии с законодательством Российской Федерации в 1 (одном) экземпляре.</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1.4. Срок оказания услуг по настоящему Договору составляет</w:t>
            </w:r>
            <w:proofErr w:type="gramStart"/>
            <w:r w:rsidRPr="004C2CA1">
              <w:rPr>
                <w:rFonts w:ascii="Arial" w:eastAsia="Times New Roman" w:hAnsi="Arial" w:cs="Arial"/>
                <w:color w:val="000000"/>
                <w:sz w:val="21"/>
                <w:szCs w:val="21"/>
                <w:lang w:eastAsia="ru-RU"/>
              </w:rPr>
              <w:t xml:space="preserve"> (_______) </w:t>
            </w:r>
            <w:proofErr w:type="gramEnd"/>
            <w:r w:rsidRPr="004C2CA1">
              <w:rPr>
                <w:rFonts w:ascii="Arial" w:eastAsia="Times New Roman" w:hAnsi="Arial" w:cs="Arial"/>
                <w:color w:val="000000"/>
                <w:sz w:val="21"/>
                <w:szCs w:val="21"/>
                <w:lang w:eastAsia="ru-RU"/>
              </w:rPr>
              <w:t xml:space="preserve">рабочих дней. Течение указанного срока начинается после зачисления оплаты на расчетный счет Исполнителя в соответствии с </w:t>
            </w:r>
            <w:proofErr w:type="spellStart"/>
            <w:r w:rsidRPr="004C2CA1">
              <w:rPr>
                <w:rFonts w:ascii="Arial" w:eastAsia="Times New Roman" w:hAnsi="Arial" w:cs="Arial"/>
                <w:color w:val="000000"/>
                <w:sz w:val="21"/>
                <w:szCs w:val="21"/>
                <w:lang w:eastAsia="ru-RU"/>
              </w:rPr>
              <w:t>п.п</w:t>
            </w:r>
            <w:proofErr w:type="spellEnd"/>
            <w:r w:rsidRPr="004C2CA1">
              <w:rPr>
                <w:rFonts w:ascii="Arial" w:eastAsia="Times New Roman" w:hAnsi="Arial" w:cs="Arial"/>
                <w:color w:val="000000"/>
                <w:sz w:val="21"/>
                <w:szCs w:val="21"/>
                <w:lang w:eastAsia="ru-RU"/>
              </w:rPr>
              <w:t>. 3.1, 3.2. настоящего Договора и представления Заказчиком документов в порядке, установленном п. 2.2.1. настоящего Договора.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1.5. Срок оказания услуг по настоящему Договору приостанавливается на период получения информации в соответствии с </w:t>
            </w:r>
            <w:proofErr w:type="spellStart"/>
            <w:r w:rsidRPr="004C2CA1">
              <w:rPr>
                <w:rFonts w:ascii="Arial" w:eastAsia="Times New Roman" w:hAnsi="Arial" w:cs="Arial"/>
                <w:color w:val="000000"/>
                <w:sz w:val="21"/>
                <w:szCs w:val="21"/>
                <w:lang w:eastAsia="ru-RU"/>
              </w:rPr>
              <w:t>пп</w:t>
            </w:r>
            <w:proofErr w:type="spellEnd"/>
            <w:r w:rsidRPr="004C2CA1">
              <w:rPr>
                <w:rFonts w:ascii="Arial" w:eastAsia="Times New Roman" w:hAnsi="Arial" w:cs="Arial"/>
                <w:color w:val="000000"/>
                <w:sz w:val="21"/>
                <w:szCs w:val="21"/>
                <w:lang w:eastAsia="ru-RU"/>
              </w:rPr>
              <w:t xml:space="preserve">. 2.2.3 настоящего Договора и исчисляется заново с момента получения запрашиваемой в соответствии с </w:t>
            </w:r>
            <w:proofErr w:type="spellStart"/>
            <w:r w:rsidRPr="004C2CA1">
              <w:rPr>
                <w:rFonts w:ascii="Arial" w:eastAsia="Times New Roman" w:hAnsi="Arial" w:cs="Arial"/>
                <w:color w:val="000000"/>
                <w:sz w:val="21"/>
                <w:szCs w:val="21"/>
                <w:lang w:eastAsia="ru-RU"/>
              </w:rPr>
              <w:t>пп</w:t>
            </w:r>
            <w:proofErr w:type="spellEnd"/>
            <w:r w:rsidRPr="004C2CA1">
              <w:rPr>
                <w:rFonts w:ascii="Arial" w:eastAsia="Times New Roman" w:hAnsi="Arial" w:cs="Arial"/>
                <w:color w:val="000000"/>
                <w:sz w:val="21"/>
                <w:szCs w:val="21"/>
                <w:lang w:eastAsia="ru-RU"/>
              </w:rPr>
              <w:t>. 2.2.3 настоящего Договора  информации.</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2.Обязанности сторон.</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 Исполнитель обязан:</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2.1.1. Оказать услуги, предусмотренные п.1.1. настоящего Договора.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2.1.2. Рассматривать все передаваемые Заказчиком для целей экспертизы сведения, равно как и сами результаты оценки, в качестве конфиденциальной информации, не подлежащей разглашению третьим лицам, за исключением случаев, предусмотренных действующим законодательством.</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2.2. Заказчик обязан:</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2.2.1. Представить Исполнителю Отчет об оценке в 2-х экземплярах (один экземпляр - Отчет на бумажном носителе, в прошитом, пронумерованном и  скрепленном подписью оценщика виде; один экземпляр – Отчет в форме электронного документа, подписанный усиленной квалифицированной электронной подписью в соответствии с законодательством Российской Федерации), с полным комплектом необходимых приложений и иллюстративных материалов и приложением задания на оценку объекта оценки, договора на оценку объекта оценки.</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2.2.2. Оплатить услуги Исполнителя в соответствии с разделом 3 настоящего Договора.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2.2.3. </w:t>
            </w:r>
            <w:proofErr w:type="gramStart"/>
            <w:r w:rsidRPr="004C2CA1">
              <w:rPr>
                <w:rFonts w:ascii="Arial" w:eastAsia="Times New Roman" w:hAnsi="Arial" w:cs="Arial"/>
                <w:color w:val="000000"/>
                <w:sz w:val="21"/>
                <w:szCs w:val="21"/>
                <w:lang w:eastAsia="ru-RU"/>
              </w:rPr>
              <w:t>Предоставить Исполнителю всю требуемую информацию, в том числе используемую оценщиком при проведении оценки, на которую оценщик ссылается в отчете об оценке и отсутствующую в отчете либо в приложении к отчету в течение срока, указанного в запросе с момента получения запроса исполнителя посредством факсимильной или электронной связи на контактные адреса, указанные в пункте 7.1. настоящего Договора, либо в течение 1 (одного</w:t>
            </w:r>
            <w:proofErr w:type="gramEnd"/>
            <w:r w:rsidRPr="004C2CA1">
              <w:rPr>
                <w:rFonts w:ascii="Arial" w:eastAsia="Times New Roman" w:hAnsi="Arial" w:cs="Arial"/>
                <w:color w:val="000000"/>
                <w:sz w:val="21"/>
                <w:szCs w:val="21"/>
                <w:lang w:eastAsia="ru-RU"/>
              </w:rPr>
              <w:t>) рабочего дня обосновать отказ от предоставления.</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2.3. Исполнитель вправе:</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2.3.1. </w:t>
            </w:r>
            <w:proofErr w:type="gramStart"/>
            <w:r w:rsidRPr="004C2CA1">
              <w:rPr>
                <w:rFonts w:ascii="Arial" w:eastAsia="Times New Roman" w:hAnsi="Arial" w:cs="Arial"/>
                <w:color w:val="000000"/>
                <w:sz w:val="21"/>
                <w:szCs w:val="21"/>
                <w:lang w:eastAsia="ru-RU"/>
              </w:rPr>
              <w:t>Подготовить при не предоставлении Заказчиком Отчета на бумажном носителе, в прошитом, пронумерованном и скрепленном подписью оценщика виде экспертное заключение на основании электронной копии Отчета, предоставленной Заказчиком в соответствии с п. 2.2.1 настоящего Договора, на следующий рабочий день после истечения 30 календарных дней, исчисляемых с даты поступления электронной копии Отчета или с даты зачисления оплаты на расчетный счет Исполнителя в соответствии</w:t>
            </w:r>
            <w:proofErr w:type="gramEnd"/>
            <w:r w:rsidRPr="004C2CA1">
              <w:rPr>
                <w:rFonts w:ascii="Arial" w:eastAsia="Times New Roman" w:hAnsi="Arial" w:cs="Arial"/>
                <w:color w:val="000000"/>
                <w:sz w:val="21"/>
                <w:szCs w:val="21"/>
                <w:lang w:eastAsia="ru-RU"/>
              </w:rPr>
              <w:t xml:space="preserve"> с </w:t>
            </w:r>
            <w:proofErr w:type="spellStart"/>
            <w:r w:rsidRPr="004C2CA1">
              <w:rPr>
                <w:rFonts w:ascii="Arial" w:eastAsia="Times New Roman" w:hAnsi="Arial" w:cs="Arial"/>
                <w:color w:val="000000"/>
                <w:sz w:val="21"/>
                <w:szCs w:val="21"/>
                <w:lang w:eastAsia="ru-RU"/>
              </w:rPr>
              <w:t>п.п</w:t>
            </w:r>
            <w:proofErr w:type="spellEnd"/>
            <w:r w:rsidRPr="004C2CA1">
              <w:rPr>
                <w:rFonts w:ascii="Arial" w:eastAsia="Times New Roman" w:hAnsi="Arial" w:cs="Arial"/>
                <w:color w:val="000000"/>
                <w:sz w:val="21"/>
                <w:szCs w:val="21"/>
                <w:lang w:eastAsia="ru-RU"/>
              </w:rPr>
              <w:t>. 3.1, 3.2. настоящего Договора, в зависимости от того, какая дата наступит позднее.</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2.3.2. </w:t>
            </w:r>
            <w:proofErr w:type="gramStart"/>
            <w:r w:rsidRPr="004C2CA1">
              <w:rPr>
                <w:rFonts w:ascii="Arial" w:eastAsia="Times New Roman" w:hAnsi="Arial" w:cs="Arial"/>
                <w:color w:val="000000"/>
                <w:sz w:val="21"/>
                <w:szCs w:val="21"/>
                <w:lang w:eastAsia="ru-RU"/>
              </w:rPr>
              <w:t xml:space="preserve">В случае </w:t>
            </w:r>
            <w:proofErr w:type="spellStart"/>
            <w:r w:rsidRPr="004C2CA1">
              <w:rPr>
                <w:rFonts w:ascii="Arial" w:eastAsia="Times New Roman" w:hAnsi="Arial" w:cs="Arial"/>
                <w:color w:val="000000"/>
                <w:sz w:val="21"/>
                <w:szCs w:val="21"/>
                <w:lang w:eastAsia="ru-RU"/>
              </w:rPr>
              <w:t>непредоставления</w:t>
            </w:r>
            <w:proofErr w:type="spellEnd"/>
            <w:r w:rsidRPr="004C2CA1">
              <w:rPr>
                <w:rFonts w:ascii="Arial" w:eastAsia="Times New Roman" w:hAnsi="Arial" w:cs="Arial"/>
                <w:color w:val="000000"/>
                <w:sz w:val="21"/>
                <w:szCs w:val="21"/>
                <w:lang w:eastAsia="ru-RU"/>
              </w:rPr>
              <w:t xml:space="preserve"> Заказчиком экспертизы информации, запрашиваемой Исполнителем в соответствии с п. 2.2.3, в срок, установленный в п. 1.4. или указанный в запросе в соответствии с п.2.2.3 в зависимости от того, какой срок наступит позднее, Исполнитель вправе подготовить экспертное заключение на основании предоставленного отчета на следующий рабочий день после истечения указанного срока, исчисляемого с даты направления запроса.</w:t>
            </w:r>
            <w:proofErr w:type="gramEnd"/>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3. Оплата услуг и порядок расчетов</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3.1. Стоимость услуг по экспертизе Отчета об оценке, предусмотренные п.1.1. настоящего Договора, составляет</w:t>
            </w:r>
            <w:proofErr w:type="gramStart"/>
            <w:r w:rsidRPr="004C2CA1">
              <w:rPr>
                <w:rFonts w:ascii="Arial" w:eastAsia="Times New Roman" w:hAnsi="Arial" w:cs="Arial"/>
                <w:color w:val="000000"/>
                <w:sz w:val="21"/>
                <w:szCs w:val="21"/>
                <w:lang w:eastAsia="ru-RU"/>
              </w:rPr>
              <w:t xml:space="preserve"> (________) </w:t>
            </w:r>
            <w:hyperlink r:id="rId37" w:tgtFrame="_blank" w:history="1">
              <w:proofErr w:type="gramEnd"/>
              <w:r w:rsidRPr="004C2CA1">
                <w:rPr>
                  <w:rFonts w:ascii="Arial" w:eastAsia="Times New Roman" w:hAnsi="Arial" w:cs="Arial"/>
                  <w:color w:val="1CAADD"/>
                  <w:sz w:val="21"/>
                  <w:szCs w:val="21"/>
                  <w:u w:val="single"/>
                  <w:lang w:eastAsia="ru-RU"/>
                </w:rPr>
                <w:t>рублей</w:t>
              </w:r>
            </w:hyperlink>
            <w:r w:rsidRPr="004C2CA1">
              <w:rPr>
                <w:rFonts w:ascii="Arial" w:eastAsia="Times New Roman" w:hAnsi="Arial" w:cs="Arial"/>
                <w:color w:val="000000"/>
                <w:sz w:val="21"/>
                <w:szCs w:val="21"/>
                <w:lang w:eastAsia="ru-RU"/>
              </w:rPr>
              <w:t>, в том числе НДС по ставке 18%. Стоимость услуг по повторной экспертизе в соответствии с пунктом 3.6 настоящего Договора составляет (_____________) </w:t>
            </w:r>
            <w:hyperlink r:id="rId38" w:tgtFrame="_blank" w:history="1">
              <w:r w:rsidRPr="004C2CA1">
                <w:rPr>
                  <w:rFonts w:ascii="Arial" w:eastAsia="Times New Roman" w:hAnsi="Arial" w:cs="Arial"/>
                  <w:color w:val="1CAADD"/>
                  <w:sz w:val="21"/>
                  <w:szCs w:val="21"/>
                  <w:u w:val="single"/>
                  <w:lang w:eastAsia="ru-RU"/>
                </w:rPr>
                <w:t>рублей</w:t>
              </w:r>
            </w:hyperlink>
            <w:r w:rsidRPr="004C2CA1">
              <w:rPr>
                <w:rFonts w:ascii="Arial" w:eastAsia="Times New Roman" w:hAnsi="Arial" w:cs="Arial"/>
                <w:color w:val="000000"/>
                <w:sz w:val="21"/>
                <w:szCs w:val="21"/>
                <w:lang w:eastAsia="ru-RU"/>
              </w:rPr>
              <w:t>, в том числе НДС по ставке 18%.</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3.2 Заказчик производит единовременный платеж в размере 100% </w:t>
            </w:r>
            <w:proofErr w:type="gramStart"/>
            <w:r w:rsidRPr="004C2CA1">
              <w:rPr>
                <w:rFonts w:ascii="Arial" w:eastAsia="Times New Roman" w:hAnsi="Arial" w:cs="Arial"/>
                <w:color w:val="000000"/>
                <w:sz w:val="21"/>
                <w:szCs w:val="21"/>
                <w:lang w:eastAsia="ru-RU"/>
              </w:rPr>
              <w:t>от цены Договора путем перечисления денежных средств в российских рублях на расчетный счет Исполнителя в течение трех банковских дней с даты</w:t>
            </w:r>
            <w:proofErr w:type="gramEnd"/>
            <w:r w:rsidRPr="004C2CA1">
              <w:rPr>
                <w:rFonts w:ascii="Arial" w:eastAsia="Times New Roman" w:hAnsi="Arial" w:cs="Arial"/>
                <w:color w:val="000000"/>
                <w:sz w:val="21"/>
                <w:szCs w:val="21"/>
                <w:lang w:eastAsia="ru-RU"/>
              </w:rPr>
              <w:t xml:space="preserve"> получения счета.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Оплата счета Заказчиком является акцептом всех условий настоящего </w:t>
            </w:r>
            <w:proofErr w:type="gramStart"/>
            <w:r w:rsidRPr="004C2CA1">
              <w:rPr>
                <w:rFonts w:ascii="Arial" w:eastAsia="Times New Roman" w:hAnsi="Arial" w:cs="Arial"/>
                <w:color w:val="000000"/>
                <w:sz w:val="21"/>
                <w:szCs w:val="21"/>
                <w:lang w:eastAsia="ru-RU"/>
              </w:rPr>
              <w:t>договора</w:t>
            </w:r>
            <w:proofErr w:type="gramEnd"/>
            <w:r w:rsidRPr="004C2CA1">
              <w:rPr>
                <w:rFonts w:ascii="Arial" w:eastAsia="Times New Roman" w:hAnsi="Arial" w:cs="Arial"/>
                <w:color w:val="000000"/>
                <w:sz w:val="21"/>
                <w:szCs w:val="21"/>
                <w:lang w:eastAsia="ru-RU"/>
              </w:rPr>
              <w:t xml:space="preserve"> и договор считается заключенным с момента оплаты Заказчиком выставленного Исполнителем счета.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3.3. При передаче экспертного заключения Исполнитель передает Заказчику Акт об оказании услуг и счет-фактуру.</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3.4. Заказчик, при отсутствии обоснованных письменных претензий по качеству услуг, обязан подписать и отправить в адрес Исполнителя Акт об оказании услуги в течение 5 (Пяти) рабочих дней после получения Акта. В качестве обоснованных письменных претензий по качеству услуг не может рассматриваться предоставление Экспертного заключения, выданного в соответствии с п.2.3.1 настоящего Договора.</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3.5. В случае, если Исполнитель не получил от Заказчика подписанный последним Акт об оказании услуг в течение 20 (Двадцати) рабочих дней с момента передачи Заказчику экспертного заключения, услуги по экспертизе считаются оказанными и принятыми Заказчиком в момент передачи экспертного заключения.</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xml:space="preserve">3.6. В случае выявления в ходе </w:t>
            </w:r>
            <w:proofErr w:type="gramStart"/>
            <w:r w:rsidRPr="004C2CA1">
              <w:rPr>
                <w:rFonts w:ascii="Arial" w:eastAsia="Times New Roman" w:hAnsi="Arial" w:cs="Arial"/>
                <w:color w:val="000000"/>
                <w:sz w:val="21"/>
                <w:szCs w:val="21"/>
                <w:lang w:eastAsia="ru-RU"/>
              </w:rPr>
              <w:t>проведения экспертизы Отчета нарушений требований законодательства Российской Федерации</w:t>
            </w:r>
            <w:proofErr w:type="gramEnd"/>
            <w:r w:rsidRPr="004C2CA1">
              <w:rPr>
                <w:rFonts w:ascii="Arial" w:eastAsia="Times New Roman" w:hAnsi="Arial" w:cs="Arial"/>
                <w:color w:val="000000"/>
                <w:sz w:val="21"/>
                <w:szCs w:val="21"/>
                <w:lang w:eastAsia="ru-RU"/>
              </w:rPr>
              <w:t xml:space="preserve"> по оценочной деятельности Исполнитель обязуется после устранения оценщиком указанных в экспертном заключении нарушений провести повторную экспертизу Отчета об оценке на предмет устранения указанных в экспертном заключении нарушений и представить новое экспертное заключение. Повторная экспертиза проводится в те же сроки, что и сроки проведения первоначальной экспертизы, установленные в настоящем Договоре к Отчету.</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4. Конфиденциальность</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4.1. Исполнитель обязуется сохранять конфиденциальность полученной информации, за исключением общедоступной, связанной с исполнением Договора, и не раскрывать ее третьим лицам без предварительного письменного согласия Заказчика в период действия Договора и до момента, когда указанная информация станет общедоступной.</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5. Основания прекращения договора и ответственность сторон.</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5.1. Договор вступает в силу с момента подписания и действует до полного исполнения Сторонами своих обязательств по Договору.</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5.2.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и непредотвратимых при данных условиях обстоятельств.</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 Порядок разрешения споров.</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6.1. Взаимоотношения Сторон, не установленные в Договоре, регулируются законодательством Российской Федерации.</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6.2. Все споры и разногласия, возникающие из Договора или в связи с ним и его толкованием, будут, по возможности, улаживаться Сторонами путем переговоров, а при </w:t>
            </w:r>
            <w:proofErr w:type="gramStart"/>
            <w:r w:rsidRPr="004C2CA1">
              <w:rPr>
                <w:rFonts w:ascii="Arial" w:eastAsia="Times New Roman" w:hAnsi="Arial" w:cs="Arial"/>
                <w:color w:val="000000"/>
                <w:sz w:val="21"/>
                <w:szCs w:val="21"/>
                <w:lang w:eastAsia="ru-RU"/>
              </w:rPr>
              <w:t>не достижении</w:t>
            </w:r>
            <w:proofErr w:type="gramEnd"/>
            <w:r w:rsidRPr="004C2CA1">
              <w:rPr>
                <w:rFonts w:ascii="Arial" w:eastAsia="Times New Roman" w:hAnsi="Arial" w:cs="Arial"/>
                <w:color w:val="000000"/>
                <w:sz w:val="21"/>
                <w:szCs w:val="21"/>
                <w:lang w:eastAsia="ru-RU"/>
              </w:rPr>
              <w:t xml:space="preserve"> согласия передаются на рассмотрение в Арбитражный суд.</w:t>
            </w:r>
          </w:p>
          <w:p w:rsidR="004C2CA1" w:rsidRPr="004C2CA1" w:rsidRDefault="004C2CA1" w:rsidP="00DE3AAA">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7. Заключительные положения.</w:t>
            </w:r>
          </w:p>
          <w:p w:rsidR="004C2CA1" w:rsidRPr="004C2CA1" w:rsidRDefault="004C2CA1" w:rsidP="00DE3AAA">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7.1. В целях координации действий в соответствии с настоящим договором, Стороны назначают ответственных исполнителей:</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от Заказчика</w:t>
            </w:r>
          </w:p>
          <w:tbl>
            <w:tblPr>
              <w:tblW w:w="8145" w:type="dxa"/>
              <w:tblLayout w:type="fixed"/>
              <w:tblCellMar>
                <w:left w:w="0" w:type="dxa"/>
                <w:right w:w="0" w:type="dxa"/>
              </w:tblCellMar>
              <w:tblLook w:val="04A0" w:firstRow="1" w:lastRow="0" w:firstColumn="1" w:lastColumn="0" w:noHBand="0" w:noVBand="1"/>
            </w:tblPr>
            <w:tblGrid>
              <w:gridCol w:w="3549"/>
              <w:gridCol w:w="4596"/>
            </w:tblGrid>
            <w:tr w:rsidR="004C2CA1" w:rsidRPr="004C2CA1" w:rsidTr="00DE3AAA">
              <w:tc>
                <w:tcPr>
                  <w:tcW w:w="157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должность</w:t>
                  </w:r>
                </w:p>
              </w:tc>
              <w:tc>
                <w:tcPr>
                  <w:tcW w:w="204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57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spellStart"/>
                  <w:r w:rsidRPr="004C2CA1">
                    <w:rPr>
                      <w:rFonts w:ascii="Times New Roman" w:eastAsia="Times New Roman" w:hAnsi="Times New Roman" w:cs="Times New Roman"/>
                      <w:b/>
                      <w:bCs/>
                      <w:sz w:val="24"/>
                      <w:szCs w:val="24"/>
                      <w:lang w:eastAsia="ru-RU"/>
                    </w:rPr>
                    <w:t>ф.и.о.</w:t>
                  </w:r>
                  <w:proofErr w:type="spellEnd"/>
                </w:p>
              </w:tc>
              <w:tc>
                <w:tcPr>
                  <w:tcW w:w="204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57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контактный телефон</w:t>
                  </w:r>
                </w:p>
              </w:tc>
              <w:tc>
                <w:tcPr>
                  <w:tcW w:w="204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57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адрес эл. почты</w:t>
                  </w:r>
                </w:p>
              </w:tc>
              <w:tc>
                <w:tcPr>
                  <w:tcW w:w="204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от Исполнителя</w:t>
            </w:r>
          </w:p>
          <w:tbl>
            <w:tblPr>
              <w:tblW w:w="8145" w:type="dxa"/>
              <w:tblLayout w:type="fixed"/>
              <w:tblCellMar>
                <w:left w:w="0" w:type="dxa"/>
                <w:right w:w="0" w:type="dxa"/>
              </w:tblCellMar>
              <w:tblLook w:val="04A0" w:firstRow="1" w:lastRow="0" w:firstColumn="1" w:lastColumn="0" w:noHBand="0" w:noVBand="1"/>
            </w:tblPr>
            <w:tblGrid>
              <w:gridCol w:w="3593"/>
              <w:gridCol w:w="4552"/>
            </w:tblGrid>
            <w:tr w:rsidR="004C2CA1" w:rsidRPr="004C2CA1" w:rsidTr="00DE3AAA">
              <w:tc>
                <w:tcPr>
                  <w:tcW w:w="29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должность</w:t>
                  </w:r>
                </w:p>
              </w:tc>
              <w:tc>
                <w:tcPr>
                  <w:tcW w:w="370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spellStart"/>
                  <w:r w:rsidRPr="004C2CA1">
                    <w:rPr>
                      <w:rFonts w:ascii="Times New Roman" w:eastAsia="Times New Roman" w:hAnsi="Times New Roman" w:cs="Times New Roman"/>
                      <w:b/>
                      <w:bCs/>
                      <w:sz w:val="24"/>
                      <w:szCs w:val="24"/>
                      <w:lang w:eastAsia="ru-RU"/>
                    </w:rPr>
                    <w:t>ф.и.о.</w:t>
                  </w:r>
                  <w:proofErr w:type="spellEnd"/>
                </w:p>
              </w:tc>
              <w:tc>
                <w:tcPr>
                  <w:tcW w:w="370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контактный телефон</w:t>
                  </w:r>
                </w:p>
              </w:tc>
              <w:tc>
                <w:tcPr>
                  <w:tcW w:w="370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(495) 604-41-69</w:t>
                  </w:r>
                </w:p>
              </w:tc>
            </w:tr>
            <w:tr w:rsidR="004C2CA1" w:rsidRPr="004C2CA1" w:rsidTr="00DE3AAA">
              <w:tc>
                <w:tcPr>
                  <w:tcW w:w="29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адрес эл. почты</w:t>
                  </w:r>
                </w:p>
              </w:tc>
              <w:tc>
                <w:tcPr>
                  <w:tcW w:w="3705" w:type="dxa"/>
                  <w:vAlign w:val="center"/>
                  <w:hideMark/>
                </w:tcPr>
                <w:p w:rsidR="004C2CA1" w:rsidRPr="004C2CA1" w:rsidRDefault="00206073" w:rsidP="004C2CA1">
                  <w:pPr>
                    <w:spacing w:after="150" w:line="240" w:lineRule="auto"/>
                    <w:rPr>
                      <w:rFonts w:ascii="Times New Roman" w:eastAsia="Times New Roman" w:hAnsi="Times New Roman" w:cs="Times New Roman"/>
                      <w:sz w:val="24"/>
                      <w:szCs w:val="24"/>
                      <w:lang w:eastAsia="ru-RU"/>
                    </w:rPr>
                  </w:pPr>
                  <w:hyperlink r:id="rId39" w:history="1">
                    <w:r w:rsidR="004C2CA1" w:rsidRPr="004C2CA1">
                      <w:rPr>
                        <w:rFonts w:ascii="Times New Roman" w:eastAsia="Times New Roman" w:hAnsi="Times New Roman" w:cs="Times New Roman"/>
                        <w:b/>
                        <w:bCs/>
                        <w:color w:val="1CAADD"/>
                        <w:sz w:val="24"/>
                        <w:szCs w:val="24"/>
                        <w:u w:val="single"/>
                        <w:lang w:eastAsia="ru-RU"/>
                      </w:rPr>
                      <w:t>expert@smao.ru</w:t>
                    </w:r>
                  </w:hyperlink>
                  <w:r w:rsidR="004C2CA1" w:rsidRPr="004C2CA1">
                    <w:rPr>
                      <w:rFonts w:ascii="Times New Roman" w:eastAsia="Times New Roman" w:hAnsi="Times New Roman" w:cs="Times New Roman"/>
                      <w:b/>
                      <w:bCs/>
                      <w:sz w:val="24"/>
                      <w:szCs w:val="24"/>
                      <w:lang w:eastAsia="ru-RU"/>
                    </w:rPr>
                    <w:t>;</w:t>
                  </w:r>
                </w:p>
              </w:tc>
            </w:tr>
          </w:tbl>
          <w:p w:rsidR="004C2CA1" w:rsidRPr="004C2CA1" w:rsidRDefault="004C2CA1" w:rsidP="007A1DA6">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7.2. Ни одна из Сторон не вправе передавать свои права и обязательства по Договору третьим лицам без письменного согласия другой Стороны, если иное не указано в Договоре.</w:t>
            </w:r>
          </w:p>
          <w:p w:rsidR="004C2CA1" w:rsidRPr="004C2CA1" w:rsidRDefault="004C2CA1" w:rsidP="007A1DA6">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лиц и по реквизитам Сторон в соответствии с пунктом 8 настоящего Договора.</w:t>
            </w:r>
          </w:p>
          <w:p w:rsidR="004C2CA1" w:rsidRPr="004C2CA1" w:rsidRDefault="004C2CA1" w:rsidP="007A1DA6">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7.4. Дополнения, изменения и расторжение Договора действительны, если они совершены в письменной форме и подписаны уполномоченными представителями Сторон.</w:t>
            </w:r>
          </w:p>
          <w:p w:rsidR="004C2CA1" w:rsidRPr="004C2CA1" w:rsidRDefault="004C2CA1" w:rsidP="007A1DA6">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7.5. Настоящий Договор составлен в двух экземплярах, имеющих равную юридическую силу, по одному </w:t>
            </w:r>
            <w:r w:rsidRPr="004C2CA1">
              <w:rPr>
                <w:rFonts w:ascii="Arial" w:eastAsia="Times New Roman" w:hAnsi="Arial" w:cs="Arial"/>
                <w:color w:val="000000"/>
                <w:sz w:val="21"/>
                <w:szCs w:val="21"/>
                <w:lang w:eastAsia="ru-RU"/>
              </w:rPr>
              <w:lastRenderedPageBreak/>
              <w:t>экземпляру для каждой из сторон Настоящего договора.</w:t>
            </w:r>
          </w:p>
          <w:p w:rsidR="004C2CA1" w:rsidRPr="004C2CA1" w:rsidRDefault="004C2CA1" w:rsidP="007A1DA6">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8.Адреса и банковские реквизиты сторон</w:t>
            </w:r>
          </w:p>
          <w:tbl>
            <w:tblPr>
              <w:tblW w:w="9360" w:type="dxa"/>
              <w:tblLayout w:type="fixed"/>
              <w:tblCellMar>
                <w:left w:w="0" w:type="dxa"/>
                <w:right w:w="0" w:type="dxa"/>
              </w:tblCellMar>
              <w:tblLook w:val="04A0" w:firstRow="1" w:lastRow="0" w:firstColumn="1" w:lastColumn="0" w:noHBand="0" w:noVBand="1"/>
            </w:tblPr>
            <w:tblGrid>
              <w:gridCol w:w="4118"/>
              <w:gridCol w:w="5242"/>
            </w:tblGrid>
            <w:tr w:rsidR="004C2CA1" w:rsidRPr="004C2CA1" w:rsidTr="00DE3AAA">
              <w:tc>
                <w:tcPr>
                  <w:tcW w:w="41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Заказчика: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Р</w:t>
                  </w:r>
                  <w:proofErr w:type="gramEnd"/>
                  <w:r w:rsidRPr="004C2CA1">
                    <w:rPr>
                      <w:rFonts w:ascii="Times New Roman" w:eastAsia="Times New Roman" w:hAnsi="Times New Roman" w:cs="Times New Roman"/>
                      <w:sz w:val="24"/>
                      <w:szCs w:val="24"/>
                      <w:lang w:eastAsia="ru-RU"/>
                    </w:rPr>
                    <w:t>/с: _____________________ в 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БИК _______________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К</w:t>
                  </w:r>
                  <w:proofErr w:type="gramEnd"/>
                  <w:r w:rsidRPr="004C2CA1">
                    <w:rPr>
                      <w:rFonts w:ascii="Times New Roman" w:eastAsia="Times New Roman" w:hAnsi="Times New Roman" w:cs="Times New Roman"/>
                      <w:sz w:val="24"/>
                      <w:szCs w:val="24"/>
                      <w:lang w:eastAsia="ru-RU"/>
                    </w:rPr>
                    <w:t>/счет _________________________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ИНН, КПП</w:t>
                  </w:r>
                </w:p>
              </w:tc>
              <w:tc>
                <w:tcPr>
                  <w:tcW w:w="525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Саморегулируемая межрегиональная ассоциация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123007, </w:t>
                  </w:r>
                  <w:proofErr w:type="spellStart"/>
                  <w:r w:rsidRPr="004C2CA1">
                    <w:rPr>
                      <w:rFonts w:ascii="Times New Roman" w:eastAsia="Times New Roman" w:hAnsi="Times New Roman" w:cs="Times New Roman"/>
                      <w:sz w:val="24"/>
                      <w:szCs w:val="24"/>
                      <w:lang w:eastAsia="ru-RU"/>
                    </w:rPr>
                    <w:t>г</w:t>
                  </w:r>
                  <w:proofErr w:type="gramStart"/>
                  <w:r w:rsidRPr="004C2CA1">
                    <w:rPr>
                      <w:rFonts w:ascii="Times New Roman" w:eastAsia="Times New Roman" w:hAnsi="Times New Roman" w:cs="Times New Roman"/>
                      <w:sz w:val="24"/>
                      <w:szCs w:val="24"/>
                      <w:lang w:eastAsia="ru-RU"/>
                    </w:rPr>
                    <w:t>.М</w:t>
                  </w:r>
                  <w:proofErr w:type="gramEnd"/>
                  <w:r w:rsidRPr="004C2CA1">
                    <w:rPr>
                      <w:rFonts w:ascii="Times New Roman" w:eastAsia="Times New Roman" w:hAnsi="Times New Roman" w:cs="Times New Roman"/>
                      <w:sz w:val="24"/>
                      <w:szCs w:val="24"/>
                      <w:lang w:eastAsia="ru-RU"/>
                    </w:rPr>
                    <w:t>осква</w:t>
                  </w:r>
                  <w:proofErr w:type="spellEnd"/>
                  <w:r w:rsidRPr="004C2CA1">
                    <w:rPr>
                      <w:rFonts w:ascii="Times New Roman" w:eastAsia="Times New Roman" w:hAnsi="Times New Roman" w:cs="Times New Roman"/>
                      <w:sz w:val="24"/>
                      <w:szCs w:val="24"/>
                      <w:lang w:eastAsia="ru-RU"/>
                    </w:rPr>
                    <w:t>, Хорошевское ш., д.32А тел./факс 8(495) 604-41-69</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р</w:t>
                  </w:r>
                  <w:proofErr w:type="gramEnd"/>
                  <w:r w:rsidRPr="004C2CA1">
                    <w:rPr>
                      <w:rFonts w:ascii="Times New Roman" w:eastAsia="Times New Roman" w:hAnsi="Times New Roman" w:cs="Times New Roman"/>
                      <w:sz w:val="24"/>
                      <w:szCs w:val="24"/>
                      <w:lang w:eastAsia="ru-RU"/>
                    </w:rPr>
                    <w:t>/с 40703810100000000180</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«СДМ-Банк» (ПАО) г. Москва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к</w:t>
                  </w:r>
                  <w:proofErr w:type="gramEnd"/>
                  <w:r w:rsidRPr="004C2CA1">
                    <w:rPr>
                      <w:rFonts w:ascii="Times New Roman" w:eastAsia="Times New Roman" w:hAnsi="Times New Roman" w:cs="Times New Roman"/>
                      <w:sz w:val="24"/>
                      <w:szCs w:val="24"/>
                      <w:lang w:eastAsia="ru-RU"/>
                    </w:rPr>
                    <w:t xml:space="preserve">/с 30101810845250000685 в ГУ </w:t>
                  </w:r>
                  <w:proofErr w:type="gramStart"/>
                  <w:r w:rsidRPr="004C2CA1">
                    <w:rPr>
                      <w:rFonts w:ascii="Times New Roman" w:eastAsia="Times New Roman" w:hAnsi="Times New Roman" w:cs="Times New Roman"/>
                      <w:sz w:val="24"/>
                      <w:szCs w:val="24"/>
                      <w:lang w:eastAsia="ru-RU"/>
                    </w:rPr>
                    <w:t>Банка</w:t>
                  </w:r>
                  <w:proofErr w:type="gramEnd"/>
                  <w:r w:rsidRPr="004C2CA1">
                    <w:rPr>
                      <w:rFonts w:ascii="Times New Roman" w:eastAsia="Times New Roman" w:hAnsi="Times New Roman" w:cs="Times New Roman"/>
                      <w:sz w:val="24"/>
                      <w:szCs w:val="24"/>
                      <w:lang w:eastAsia="ru-RU"/>
                    </w:rPr>
                    <w:t xml:space="preserve"> России по Центральному федеральному округу</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БИК 044525685</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ИНН 773304335, КПП 775001001</w:t>
                  </w:r>
                </w:p>
              </w:tc>
            </w:tr>
            <w:tr w:rsidR="004C2CA1" w:rsidRPr="004C2CA1" w:rsidTr="00DE3AAA">
              <w:tc>
                <w:tcPr>
                  <w:tcW w:w="41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__________________/______________/</w:t>
                  </w:r>
                </w:p>
              </w:tc>
              <w:tc>
                <w:tcPr>
                  <w:tcW w:w="525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___________________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____________________ /________________/</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5664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2</w:t>
            </w:r>
          </w:p>
          <w:p w:rsidR="004C2CA1" w:rsidRPr="004C2CA1" w:rsidRDefault="004C2CA1" w:rsidP="0045664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45664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ПРИЛОЖЕНИЕ № 2</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к Правилам оценочной деятельности</w:t>
            </w:r>
          </w:p>
          <w:p w:rsidR="00944634" w:rsidRPr="00863552" w:rsidRDefault="00944634" w:rsidP="00944634">
            <w:pPr>
              <w:spacing w:after="0" w:line="240" w:lineRule="auto"/>
              <w:jc w:val="right"/>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b/>
                <w:bCs/>
                <w:color w:val="000000"/>
                <w:sz w:val="21"/>
                <w:szCs w:val="21"/>
                <w:lang w:eastAsia="ru-RU"/>
              </w:rPr>
              <w:t>«Осуществление экспертизы отчетов об оценке»</w:t>
            </w:r>
          </w:p>
          <w:p w:rsidR="00944634" w:rsidRPr="00863552" w:rsidRDefault="00944634" w:rsidP="00944634">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tbl>
            <w:tblPr>
              <w:tblW w:w="10065"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9"/>
              <w:gridCol w:w="5435"/>
              <w:gridCol w:w="1599"/>
              <w:gridCol w:w="2412"/>
            </w:tblGrid>
            <w:tr w:rsidR="00944634" w:rsidRPr="00863552" w:rsidTr="00944634">
              <w:trPr>
                <w:trHeight w:val="15"/>
                <w:tblHeader/>
                <w:tblCellSpacing w:w="20" w:type="dxa"/>
              </w:trPr>
              <w:tc>
                <w:tcPr>
                  <w:tcW w:w="10065" w:type="dxa"/>
                  <w:gridSpan w:val="4"/>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Плата за проведение экспертизы отчетов об оценке рыночной стоимости объектов оценки</w:t>
                  </w:r>
                </w:p>
              </w:tc>
            </w:tr>
            <w:tr w:rsidR="00944634" w:rsidRPr="00863552" w:rsidTr="00944634">
              <w:trPr>
                <w:trHeight w:val="15"/>
                <w:tblHeader/>
                <w:tblCellSpacing w:w="20" w:type="dxa"/>
              </w:trPr>
              <w:tc>
                <w:tcPr>
                  <w:tcW w:w="57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w:t>
                  </w:r>
                </w:p>
              </w:tc>
              <w:tc>
                <w:tcPr>
                  <w:tcW w:w="5505"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Объект оценки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руб., с учетом НДС</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b/>
                      <w:bCs/>
                      <w:color w:val="000000"/>
                      <w:lang w:eastAsia="ru-RU"/>
                    </w:rPr>
                  </w:pPr>
                  <w:r w:rsidRPr="00863552">
                    <w:rPr>
                      <w:rFonts w:ascii="Times New Roman" w:eastAsia="Times New Roman" w:hAnsi="Times New Roman" w:cs="Times New Roman"/>
                      <w:b/>
                      <w:bCs/>
                      <w:i/>
                      <w:iCs/>
                      <w:color w:val="000000"/>
                      <w:lang w:eastAsia="ru-RU"/>
                    </w:rPr>
                    <w:t>Сроки исполнения, раб</w:t>
                  </w:r>
                  <w:proofErr w:type="gramStart"/>
                  <w:r w:rsidRPr="00863552">
                    <w:rPr>
                      <w:rFonts w:ascii="Times New Roman" w:eastAsia="Times New Roman" w:hAnsi="Times New Roman" w:cs="Times New Roman"/>
                      <w:b/>
                      <w:bCs/>
                      <w:i/>
                      <w:iCs/>
                      <w:color w:val="000000"/>
                      <w:lang w:eastAsia="ru-RU"/>
                    </w:rPr>
                    <w:t>.</w:t>
                  </w:r>
                  <w:proofErr w:type="gramEnd"/>
                  <w:r w:rsidRPr="00863552">
                    <w:rPr>
                      <w:rFonts w:ascii="Times New Roman" w:eastAsia="Times New Roman" w:hAnsi="Times New Roman" w:cs="Times New Roman"/>
                      <w:b/>
                      <w:bCs/>
                      <w:i/>
                      <w:iCs/>
                      <w:color w:val="000000"/>
                      <w:lang w:eastAsia="ru-RU"/>
                    </w:rPr>
                    <w:t xml:space="preserve"> </w:t>
                  </w:r>
                  <w:proofErr w:type="gramStart"/>
                  <w:r w:rsidRPr="00863552">
                    <w:rPr>
                      <w:rFonts w:ascii="Times New Roman" w:eastAsia="Times New Roman" w:hAnsi="Times New Roman" w:cs="Times New Roman"/>
                      <w:b/>
                      <w:bCs/>
                      <w:i/>
                      <w:iCs/>
                      <w:color w:val="000000"/>
                      <w:lang w:eastAsia="ru-RU"/>
                    </w:rPr>
                    <w:t>д</w:t>
                  </w:r>
                  <w:proofErr w:type="gramEnd"/>
                  <w:r w:rsidRPr="00863552">
                    <w:rPr>
                      <w:rFonts w:ascii="Times New Roman" w:eastAsia="Times New Roman" w:hAnsi="Times New Roman" w:cs="Times New Roman"/>
                      <w:b/>
                      <w:bCs/>
                      <w:i/>
                      <w:iCs/>
                      <w:color w:val="000000"/>
                      <w:lang w:eastAsia="ru-RU"/>
                    </w:rPr>
                    <w:t>ней</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1.</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недвижимости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Квартиры, без расчетов стоимости выполненных ремонтов</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7 500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Жилые дома и коттеджи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Здания и помещения </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100м2</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20 000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 м</w:t>
                  </w:r>
                  <w:proofErr w:type="gramStart"/>
                  <w:r w:rsidRPr="00863552">
                    <w:rPr>
                      <w:rFonts w:ascii="Times New Roman" w:eastAsia="Times New Roman" w:hAnsi="Times New Roman" w:cs="Times New Roman"/>
                      <w:color w:val="000000"/>
                      <w:lang w:eastAsia="ru-RU"/>
                    </w:rPr>
                    <w:t>2</w:t>
                  </w:r>
                  <w:proofErr w:type="gramEnd"/>
                  <w:r w:rsidRPr="00863552">
                    <w:rPr>
                      <w:rFonts w:ascii="Times New Roman" w:eastAsia="Times New Roman" w:hAnsi="Times New Roman" w:cs="Times New Roman"/>
                      <w:color w:val="000000"/>
                      <w:lang w:eastAsia="ru-RU"/>
                    </w:rPr>
                    <w:t xml:space="preserve"> до 1000 м2</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1000 м</w:t>
                  </w:r>
                  <w:proofErr w:type="gramStart"/>
                  <w:r w:rsidRPr="00863552">
                    <w:rPr>
                      <w:rFonts w:ascii="Times New Roman" w:eastAsia="Times New Roman" w:hAnsi="Times New Roman" w:cs="Times New Roman"/>
                      <w:color w:val="000000"/>
                      <w:lang w:eastAsia="ru-RU"/>
                    </w:rPr>
                    <w:t>2</w:t>
                  </w:r>
                  <w:proofErr w:type="gramEnd"/>
                  <w:r w:rsidRPr="00863552">
                    <w:rPr>
                      <w:rFonts w:ascii="Times New Roman" w:eastAsia="Times New Roman" w:hAnsi="Times New Roman" w:cs="Times New Roman"/>
                      <w:color w:val="000000"/>
                      <w:lang w:eastAsia="ru-RU"/>
                    </w:rPr>
                    <w:t xml:space="preserve"> до 5000м2</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5000 м</w:t>
                  </w:r>
                  <w:proofErr w:type="gramStart"/>
                  <w:r w:rsidRPr="00863552">
                    <w:rPr>
                      <w:rFonts w:ascii="Times New Roman" w:eastAsia="Times New Roman" w:hAnsi="Times New Roman" w:cs="Times New Roman"/>
                      <w:color w:val="000000"/>
                      <w:lang w:eastAsia="ru-RU"/>
                    </w:rPr>
                    <w:t>2</w:t>
                  </w:r>
                  <w:proofErr w:type="gramEnd"/>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Земельные участки:*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1 га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от 1,0 га до 10,0 га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свыше 10,0 га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9495" w:type="dxa"/>
                  <w:gridSpan w:val="3"/>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тарифы применяются для незастроенных земельных участков. По застроенным земельным участкам, см. тарифы по соответствующим объектам, но не менее чем стоимость экспертизы отчетов по земельным участкам</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lastRenderedPageBreak/>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Сооружения и передаточные устройства городской инфраструктуры, магистральных сетей</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объектами недвижимости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2.</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движимого имущества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Машины, оборудование и иное движимое имущество</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до 5 объектов</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5 до 100</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45 000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3</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101 до 1000</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1000</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воздушные и морские суда, суда внутреннего плавания</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45 000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Подлежащие государственной регистрации космические объекты</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Работы и услуги, связанные с машинами, оборудованием, иным движимым имуществом</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3.</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i/>
                      <w:iCs/>
                      <w:color w:val="000000"/>
                      <w:lang w:eastAsia="ru-RU"/>
                    </w:rPr>
                    <w:t>Оценка бизнеса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Акции, доли, паи, имущественный комплекс организации (Выручка / Валюта баланса)</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xml:space="preserve">до 100 </w:t>
                  </w:r>
                  <w:proofErr w:type="spellStart"/>
                  <w:r w:rsidRPr="00863552">
                    <w:rPr>
                      <w:rFonts w:ascii="Times New Roman" w:eastAsia="Times New Roman" w:hAnsi="Times New Roman" w:cs="Times New Roman"/>
                      <w:color w:val="000000"/>
                      <w:lang w:eastAsia="ru-RU"/>
                    </w:rPr>
                    <w:t>млн</w:t>
                  </w:r>
                  <w:proofErr w:type="gramStart"/>
                  <w:r w:rsidRPr="00863552">
                    <w:rPr>
                      <w:rFonts w:ascii="Times New Roman" w:eastAsia="Times New Roman" w:hAnsi="Times New Roman" w:cs="Times New Roman"/>
                      <w:color w:val="000000"/>
                      <w:lang w:eastAsia="ru-RU"/>
                    </w:rPr>
                    <w:t>.р</w:t>
                  </w:r>
                  <w:proofErr w:type="gramEnd"/>
                  <w:r w:rsidRPr="00863552">
                    <w:rPr>
                      <w:rFonts w:ascii="Times New Roman" w:eastAsia="Times New Roman" w:hAnsi="Times New Roman" w:cs="Times New Roman"/>
                      <w:color w:val="000000"/>
                      <w:lang w:eastAsia="ru-RU"/>
                    </w:rPr>
                    <w:t>ублей</w:t>
                  </w:r>
                  <w:proofErr w:type="spellEnd"/>
                  <w:r w:rsidRPr="00863552">
                    <w:rPr>
                      <w:rFonts w:ascii="Times New Roman" w:eastAsia="Times New Roman" w:hAnsi="Times New Roman" w:cs="Times New Roman"/>
                      <w:color w:val="000000"/>
                      <w:lang w:eastAsia="ru-RU"/>
                    </w:rPr>
                    <w:t xml:space="preserve">/ до 500 </w:t>
                  </w:r>
                  <w:proofErr w:type="spellStart"/>
                  <w:r w:rsidRPr="00863552">
                    <w:rPr>
                      <w:rFonts w:ascii="Times New Roman" w:eastAsia="Times New Roman" w:hAnsi="Times New Roman" w:cs="Times New Roman"/>
                      <w:color w:val="000000"/>
                      <w:lang w:eastAsia="ru-RU"/>
                    </w:rPr>
                    <w:t>млн.рублей</w:t>
                  </w:r>
                  <w:proofErr w:type="spellEnd"/>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5</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xml:space="preserve">от 100 млн. до 1 </w:t>
                  </w:r>
                  <w:proofErr w:type="spellStart"/>
                  <w:r w:rsidRPr="00863552">
                    <w:rPr>
                      <w:rFonts w:ascii="Times New Roman" w:eastAsia="Times New Roman" w:hAnsi="Times New Roman" w:cs="Times New Roman"/>
                      <w:color w:val="000000"/>
                      <w:lang w:eastAsia="ru-RU"/>
                    </w:rPr>
                    <w:t>млрд</w:t>
                  </w:r>
                  <w:proofErr w:type="gramStart"/>
                  <w:r w:rsidRPr="00863552">
                    <w:rPr>
                      <w:rFonts w:ascii="Times New Roman" w:eastAsia="Times New Roman" w:hAnsi="Times New Roman" w:cs="Times New Roman"/>
                      <w:color w:val="000000"/>
                      <w:lang w:eastAsia="ru-RU"/>
                    </w:rPr>
                    <w:t>.р</w:t>
                  </w:r>
                  <w:proofErr w:type="gramEnd"/>
                  <w:r w:rsidRPr="00863552">
                    <w:rPr>
                      <w:rFonts w:ascii="Times New Roman" w:eastAsia="Times New Roman" w:hAnsi="Times New Roman" w:cs="Times New Roman"/>
                      <w:color w:val="000000"/>
                      <w:lang w:eastAsia="ru-RU"/>
                    </w:rPr>
                    <w:t>ублей</w:t>
                  </w:r>
                  <w:proofErr w:type="spellEnd"/>
                  <w:r w:rsidRPr="00863552">
                    <w:rPr>
                      <w:rFonts w:ascii="Times New Roman" w:eastAsia="Times New Roman" w:hAnsi="Times New Roman" w:cs="Times New Roman"/>
                      <w:color w:val="000000"/>
                      <w:lang w:eastAsia="ru-RU"/>
                    </w:rPr>
                    <w:t xml:space="preserve">/ 500 млн.- 2 </w:t>
                  </w:r>
                  <w:proofErr w:type="spellStart"/>
                  <w:r w:rsidRPr="00863552">
                    <w:rPr>
                      <w:rFonts w:ascii="Times New Roman" w:eastAsia="Times New Roman" w:hAnsi="Times New Roman" w:cs="Times New Roman"/>
                      <w:color w:val="000000"/>
                      <w:lang w:eastAsia="ru-RU"/>
                    </w:rPr>
                    <w:t>млрд.рублей</w:t>
                  </w:r>
                  <w:proofErr w:type="spellEnd"/>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180 000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свыше 1 млрд. рублей / свыше 2 млрд. рублей</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300 000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10</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Другое</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НМА и ИС, а также иные права, относящиеся к интеллектуальной деятельности</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От 75 000</w:t>
                  </w:r>
                </w:p>
              </w:tc>
              <w:tc>
                <w:tcPr>
                  <w:tcW w:w="240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val="en-US" w:eastAsia="ru-RU"/>
                    </w:rPr>
                  </w:pPr>
                  <w:r w:rsidRPr="00863552">
                    <w:rPr>
                      <w:rFonts w:ascii="Times New Roman" w:eastAsia="Times New Roman" w:hAnsi="Times New Roman" w:cs="Times New Roman"/>
                      <w:color w:val="000000"/>
                      <w:lang w:val="en-US" w:eastAsia="ru-RU"/>
                    </w:rPr>
                    <w:t>7</w:t>
                  </w:r>
                </w:p>
              </w:tc>
            </w:tr>
            <w:tr w:rsidR="00944634" w:rsidRPr="00863552" w:rsidTr="00944634">
              <w:trPr>
                <w:trHeight w:val="15"/>
                <w:tblCellSpacing w:w="20" w:type="dxa"/>
              </w:trPr>
              <w:tc>
                <w:tcPr>
                  <w:tcW w:w="570"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w:t>
                  </w:r>
                </w:p>
              </w:tc>
              <w:tc>
                <w:tcPr>
                  <w:tcW w:w="5505" w:type="dxa"/>
                  <w:shd w:val="clear" w:color="auto" w:fill="auto"/>
                  <w:vAlign w:val="center"/>
                  <w:hideMark/>
                </w:tcPr>
                <w:p w:rsidR="00944634" w:rsidRPr="00863552" w:rsidRDefault="00944634" w:rsidP="000A5242">
                  <w:pPr>
                    <w:spacing w:after="0" w:line="240" w:lineRule="auto"/>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Права, составляющие содержание договорных обязательств</w:t>
                  </w:r>
                </w:p>
              </w:tc>
              <w:tc>
                <w:tcPr>
                  <w:tcW w:w="1590" w:type="dxa"/>
                  <w:shd w:val="clear" w:color="auto" w:fill="auto"/>
                  <w:vAlign w:val="center"/>
                  <w:hideMark/>
                </w:tcPr>
                <w:p w:rsidR="00944634" w:rsidRPr="00863552" w:rsidRDefault="00944634" w:rsidP="000A5242">
                  <w:pPr>
                    <w:spacing w:after="0" w:line="240" w:lineRule="auto"/>
                    <w:jc w:val="center"/>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Определяется индивидуально</w:t>
                  </w:r>
                </w:p>
              </w:tc>
              <w:tc>
                <w:tcPr>
                  <w:tcW w:w="2400" w:type="dxa"/>
                  <w:shd w:val="clear" w:color="auto" w:fill="auto"/>
                  <w:vAlign w:val="center"/>
                  <w:hideMark/>
                </w:tcPr>
                <w:p w:rsidR="00944634" w:rsidRPr="00944634" w:rsidRDefault="00944634" w:rsidP="000A5242">
                  <w:pPr>
                    <w:spacing w:after="0" w:line="240" w:lineRule="auto"/>
                    <w:jc w:val="center"/>
                    <w:rPr>
                      <w:rFonts w:ascii="Times New Roman" w:eastAsia="Times New Roman" w:hAnsi="Times New Roman" w:cs="Times New Roman"/>
                      <w:color w:val="000000"/>
                      <w:lang w:eastAsia="ru-RU"/>
                    </w:rPr>
                  </w:pPr>
                  <w:r w:rsidRPr="00944634">
                    <w:rPr>
                      <w:rFonts w:ascii="Times New Roman" w:eastAsia="Times New Roman" w:hAnsi="Times New Roman" w:cs="Times New Roman"/>
                      <w:color w:val="000000"/>
                      <w:lang w:eastAsia="ru-RU"/>
                    </w:rPr>
                    <w:t>7</w:t>
                  </w:r>
                </w:p>
              </w:tc>
            </w:tr>
          </w:tbl>
          <w:p w:rsidR="00944634" w:rsidRPr="00863552" w:rsidRDefault="00944634" w:rsidP="00944634">
            <w:pPr>
              <w:spacing w:after="0" w:line="240" w:lineRule="auto"/>
              <w:rPr>
                <w:rFonts w:ascii="Times New Roman" w:eastAsia="Times New Roman" w:hAnsi="Times New Roman" w:cs="Times New Roman"/>
                <w:color w:val="000000"/>
                <w:sz w:val="21"/>
                <w:szCs w:val="21"/>
                <w:lang w:eastAsia="ru-RU"/>
              </w:rPr>
            </w:pPr>
            <w:r w:rsidRPr="00863552">
              <w:rPr>
                <w:rFonts w:ascii="Times New Roman" w:eastAsia="Times New Roman" w:hAnsi="Times New Roman" w:cs="Times New Roman"/>
                <w:color w:val="000000"/>
                <w:sz w:val="21"/>
                <w:szCs w:val="21"/>
                <w:lang w:eastAsia="ru-RU"/>
              </w:rPr>
              <w:t> </w:t>
            </w:r>
          </w:p>
          <w:p w:rsidR="00944634" w:rsidRPr="00863552" w:rsidRDefault="00944634" w:rsidP="00944634">
            <w:pPr>
              <w:keepNext/>
              <w:spacing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b/>
                <w:bCs/>
                <w:color w:val="000000"/>
                <w:lang w:eastAsia="ru-RU"/>
              </w:rPr>
              <w:t>Примечания:</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 При сокращении сроков экспертизы ниже нормативных к </w:t>
            </w:r>
            <w:hyperlink r:id="rId40"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повышающий коэффициент до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2. Стоимость повторной экспертизы отчета составляет 0,5 от базовой платы, если договором не предусмотрено иное. Стоимость повторного выпуска экспертного заключения составляет 0,0025 от базовой платы за проведение экспертизы, если договором не предусмотрено иное, но не менее 1 500 </w:t>
            </w:r>
            <w:hyperlink r:id="rId41" w:tgtFrame="_blank" w:history="1">
              <w:r w:rsidRPr="00863552">
                <w:rPr>
                  <w:rFonts w:ascii="Times New Roman" w:eastAsia="Times New Roman" w:hAnsi="Times New Roman" w:cs="Times New Roman"/>
                  <w:color w:val="000000"/>
                  <w:lang w:eastAsia="ru-RU"/>
                </w:rPr>
                <w:t>рублей</w:t>
              </w:r>
            </w:hyperlink>
            <w:r w:rsidRPr="00863552">
              <w:rPr>
                <w:rFonts w:ascii="Times New Roman" w:eastAsia="Times New Roman" w:hAnsi="Times New Roman" w:cs="Times New Roman"/>
                <w:color w:val="000000"/>
                <w:lang w:eastAsia="ru-RU"/>
              </w:rPr>
              <w:t>.</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3.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у Заказчика порядок расчетов с контрагентами предусмотрен законодательством, либо внутренними документами, в договоре устанавливается аналогичный порядок оплаты услуг и порядок расчетов.</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xml:space="preserve">4. Плата за проведение экспертизы отчетов об оценке не включает сумму дополнительных расходов, в том числе, </w:t>
            </w:r>
            <w:proofErr w:type="gramStart"/>
            <w:r w:rsidRPr="00863552">
              <w:rPr>
                <w:rFonts w:ascii="Times New Roman" w:eastAsia="Times New Roman" w:hAnsi="Times New Roman" w:cs="Times New Roman"/>
                <w:color w:val="000000"/>
                <w:lang w:eastAsia="ru-RU"/>
              </w:rPr>
              <w:t>но</w:t>
            </w:r>
            <w:proofErr w:type="gramEnd"/>
            <w:r w:rsidRPr="00863552">
              <w:rPr>
                <w:rFonts w:ascii="Times New Roman" w:eastAsia="Times New Roman" w:hAnsi="Times New Roman" w:cs="Times New Roman"/>
                <w:color w:val="000000"/>
                <w:lang w:eastAsia="ru-RU"/>
              </w:rPr>
              <w:t xml:space="preserve"> не ограничиваясь, командировочные и транспортные расходы, необходимые для осуществления экспертизы.</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5.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отчет подписан оценщиком, имеющим квалификационный аттестат СМАО, аттестованным по соответствующему направлению, к </w:t>
            </w:r>
            <w:hyperlink r:id="rId42"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применяется коэффициент в размере 0,75.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6.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заказчиком экспертизы и исполнителем отчета является компания, сертифицированная по соответствующему направлению, и имеющая сертификат качества Ассоциации «СМАО», коэффициент к </w:t>
            </w:r>
            <w:hyperlink r:id="rId43"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экспертизу составит 0,75 по соответствующему направлению.</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7. Для муниципальных и государственных органов может применяться понижающий коэффициент.</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8.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в одном договоре на проведение экспертизы в качестве объекта экспертизы выступает одновременно несколько отчетов об оценке объектов оценки, являющихся аналогичными, при определении платы за проведение экспертизы в рамках данного договора ко второму и последующим отчетам об оценке объектов оценки, являющихся аналогичными, применяется понижающий коэффициент от </w:t>
            </w:r>
            <w:r w:rsidRPr="00863552">
              <w:rPr>
                <w:rFonts w:ascii="Times New Roman" w:eastAsia="Times New Roman" w:hAnsi="Times New Roman" w:cs="Times New Roman"/>
                <w:color w:val="000000"/>
                <w:lang w:eastAsia="ru-RU"/>
              </w:rPr>
              <w:lastRenderedPageBreak/>
              <w:t>0,75.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9.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в одном отчете определяется стоимость нескольких земельных участков, то для смежных участков </w:t>
            </w:r>
            <w:hyperlink r:id="rId44" w:tgtFrame="_blank" w:history="1">
              <w:r w:rsidRPr="00863552">
                <w:rPr>
                  <w:rFonts w:ascii="Times New Roman" w:eastAsia="Times New Roman" w:hAnsi="Times New Roman" w:cs="Times New Roman"/>
                  <w:color w:val="000000"/>
                  <w:lang w:eastAsia="ru-RU"/>
                </w:rPr>
                <w:t>плата</w:t>
              </w:r>
            </w:hyperlink>
            <w:r w:rsidRPr="00863552">
              <w:rPr>
                <w:rFonts w:ascii="Times New Roman" w:eastAsia="Times New Roman" w:hAnsi="Times New Roman" w:cs="Times New Roman"/>
                <w:color w:val="000000"/>
                <w:lang w:eastAsia="ru-RU"/>
              </w:rPr>
              <w:t> за проведение экспертизы определяется от совокупной площади, рассчитанной путем суммирования площадей.</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 xml:space="preserve">10.  Установить двойную плату </w:t>
            </w:r>
            <w:proofErr w:type="gramStart"/>
            <w:r w:rsidRPr="00863552">
              <w:rPr>
                <w:rFonts w:ascii="Times New Roman" w:eastAsia="Times New Roman" w:hAnsi="Times New Roman" w:cs="Times New Roman"/>
                <w:color w:val="000000"/>
                <w:lang w:eastAsia="ru-RU"/>
              </w:rPr>
              <w:t>на экспертизу на подтверждение стоимости от аналогичной </w:t>
            </w:r>
            <w:hyperlink r:id="rId45" w:tgtFrame="_blank" w:history="1">
              <w:r w:rsidRPr="00863552">
                <w:rPr>
                  <w:rFonts w:ascii="Times New Roman" w:eastAsia="Times New Roman" w:hAnsi="Times New Roman" w:cs="Times New Roman"/>
                  <w:color w:val="000000"/>
                  <w:lang w:eastAsia="ru-RU"/>
                </w:rPr>
                <w:t>платы</w:t>
              </w:r>
            </w:hyperlink>
            <w:r w:rsidRPr="00863552">
              <w:rPr>
                <w:rFonts w:ascii="Times New Roman" w:eastAsia="Times New Roman" w:hAnsi="Times New Roman" w:cs="Times New Roman"/>
                <w:color w:val="000000"/>
                <w:lang w:eastAsia="ru-RU"/>
              </w:rPr>
              <w:t> нормативно-методической экспертизы для отчетов об определении</w:t>
            </w:r>
            <w:proofErr w:type="gramEnd"/>
            <w:r w:rsidRPr="00863552">
              <w:rPr>
                <w:rFonts w:ascii="Times New Roman" w:eastAsia="Times New Roman" w:hAnsi="Times New Roman" w:cs="Times New Roman"/>
                <w:color w:val="000000"/>
                <w:lang w:eastAsia="ru-RU"/>
              </w:rPr>
              <w:t xml:space="preserve"> кадастровой стоимости.</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11. Для земельных участков, отнесенных к категории земель лесного фонда, водного фонда и сельскохозяйственного назначения применяется понижающий коэффициент 0,8.</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12.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в отчете оценивается одно автотранспортное средство, применяется понижающий коэффициент 0,25.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13. В случае</w:t>
            </w:r>
            <w:proofErr w:type="gramStart"/>
            <w:r w:rsidRPr="00863552">
              <w:rPr>
                <w:rFonts w:ascii="Times New Roman" w:eastAsia="Times New Roman" w:hAnsi="Times New Roman" w:cs="Times New Roman"/>
                <w:color w:val="000000"/>
                <w:lang w:eastAsia="ru-RU"/>
              </w:rPr>
              <w:t>,</w:t>
            </w:r>
            <w:proofErr w:type="gramEnd"/>
            <w:r w:rsidRPr="00863552">
              <w:rPr>
                <w:rFonts w:ascii="Times New Roman" w:eastAsia="Times New Roman" w:hAnsi="Times New Roman" w:cs="Times New Roman"/>
                <w:color w:val="000000"/>
                <w:lang w:eastAsia="ru-RU"/>
              </w:rPr>
              <w:t xml:space="preserve"> если в отчете оценивается несерийное или специфическое оборудование, применяется повышающий коэффициент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14. При экспертизе отчетов об оценке банков принимается повышающий коэффициент в размере 1,2.</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15. При экспертизе отчетов об оценке бизнеса, доход которого формируется за счет арендных платежей от недвижимости, к </w:t>
            </w:r>
            <w:hyperlink r:id="rId46"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за проведение экспертизы применяется понижающий коэффициент 0,8.</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16. При экспертизе отчетов об оценке бизнеса в случае, если в активах присутствуют дочерние компании, то к </w:t>
            </w:r>
            <w:hyperlink r:id="rId47" w:tgtFrame="_blank" w:history="1">
              <w:r w:rsidRPr="00863552">
                <w:rPr>
                  <w:rFonts w:ascii="Times New Roman" w:eastAsia="Times New Roman" w:hAnsi="Times New Roman" w:cs="Times New Roman"/>
                  <w:color w:val="000000"/>
                  <w:lang w:eastAsia="ru-RU"/>
                </w:rPr>
                <w:t>плате</w:t>
              </w:r>
            </w:hyperlink>
            <w:r w:rsidRPr="00863552">
              <w:rPr>
                <w:rFonts w:ascii="Times New Roman" w:eastAsia="Times New Roman" w:hAnsi="Times New Roman" w:cs="Times New Roman"/>
                <w:color w:val="000000"/>
                <w:lang w:eastAsia="ru-RU"/>
              </w:rPr>
              <w:t xml:space="preserve"> за проведение экспертизы применяется повышающий коэффициент в размере до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17. При экспертизе отчетов об оценке рыночной и инвестиционной стоимости применяется повышающий коэффициент 1,5.</w:t>
            </w:r>
          </w:p>
          <w:p w:rsidR="00944634" w:rsidRPr="00863552"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18. 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 применяется повышающий коэффициент, величина которого определяется индивидуально в зависимости от сложности расчетов, но не менее 1,25.</w:t>
            </w:r>
          </w:p>
          <w:p w:rsidR="00944634" w:rsidRPr="002E76F7" w:rsidRDefault="00944634" w:rsidP="00944634">
            <w:pPr>
              <w:spacing w:before="60" w:after="0" w:line="240" w:lineRule="auto"/>
              <w:jc w:val="both"/>
              <w:rPr>
                <w:rFonts w:ascii="Times New Roman" w:eastAsia="Times New Roman" w:hAnsi="Times New Roman" w:cs="Times New Roman"/>
                <w:color w:val="000000"/>
                <w:lang w:eastAsia="ru-RU"/>
              </w:rPr>
            </w:pPr>
            <w:r w:rsidRPr="00863552">
              <w:rPr>
                <w:rFonts w:ascii="Times New Roman" w:eastAsia="Times New Roman" w:hAnsi="Times New Roman" w:cs="Times New Roman"/>
                <w:color w:val="000000"/>
                <w:lang w:eastAsia="ru-RU"/>
              </w:rPr>
              <w:t>19. При заявке на экспертизу отчет</w:t>
            </w:r>
            <w:proofErr w:type="gramStart"/>
            <w:r w:rsidRPr="00863552">
              <w:rPr>
                <w:rFonts w:ascii="Times New Roman" w:eastAsia="Times New Roman" w:hAnsi="Times New Roman" w:cs="Times New Roman"/>
                <w:color w:val="000000"/>
                <w:lang w:eastAsia="ru-RU"/>
              </w:rPr>
              <w:t>а(</w:t>
            </w:r>
            <w:proofErr w:type="gramEnd"/>
            <w:r w:rsidRPr="00863552">
              <w:rPr>
                <w:rFonts w:ascii="Times New Roman" w:eastAsia="Times New Roman" w:hAnsi="Times New Roman" w:cs="Times New Roman"/>
                <w:color w:val="000000"/>
                <w:lang w:eastAsia="ru-RU"/>
              </w:rPr>
              <w:t>-</w:t>
            </w:r>
            <w:proofErr w:type="spellStart"/>
            <w:r w:rsidRPr="00863552">
              <w:rPr>
                <w:rFonts w:ascii="Times New Roman" w:eastAsia="Times New Roman" w:hAnsi="Times New Roman" w:cs="Times New Roman"/>
                <w:color w:val="000000"/>
                <w:lang w:eastAsia="ru-RU"/>
              </w:rPr>
              <w:t>ов</w:t>
            </w:r>
            <w:proofErr w:type="spellEnd"/>
            <w:r w:rsidRPr="00863552">
              <w:rPr>
                <w:rFonts w:ascii="Times New Roman" w:eastAsia="Times New Roman" w:hAnsi="Times New Roman" w:cs="Times New Roman"/>
                <w:color w:val="000000"/>
                <w:lang w:eastAsia="ru-RU"/>
              </w:rPr>
              <w:t>) в рамках государственных и муниципальных контрактов, а также для участия в конкурсных закупочных процедурах, для оценщиков, имеющих квалификационный аттестат СМАО, аттестованных по соответствующему направлению, и для компаний, сертифицированных по соответствующему направлению, и имеющих сертификат качества Ассоциации «СМАО», стоимость экспертизы устанавливается на уровне 10% от первоначальной стоимости контракта, но не ниже минимального установленного тарифа по данной группе объектов.</w:t>
            </w:r>
            <w:r>
              <w:rPr>
                <w:rFonts w:ascii="Times New Roman" w:eastAsia="Times New Roman" w:hAnsi="Times New Roman" w:cs="Times New Roman"/>
                <w:color w:val="000000"/>
                <w:lang w:eastAsia="ru-RU"/>
              </w:rPr>
              <w:t xml:space="preserve">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3</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206073" w:rsidP="00463BC3">
            <w:pPr>
              <w:spacing w:after="150" w:line="240" w:lineRule="auto"/>
              <w:jc w:val="center"/>
              <w:rPr>
                <w:rFonts w:ascii="Arial" w:eastAsia="Times New Roman" w:hAnsi="Arial" w:cs="Arial"/>
                <w:color w:val="000000"/>
                <w:sz w:val="21"/>
                <w:szCs w:val="21"/>
                <w:lang w:eastAsia="ru-RU"/>
              </w:rPr>
            </w:pPr>
            <w:hyperlink r:id="rId48" w:tgtFrame="_blank" w:history="1">
              <w:r w:rsidR="004C2CA1" w:rsidRPr="004C2CA1">
                <w:rPr>
                  <w:rFonts w:ascii="Arial" w:eastAsia="Times New Roman" w:hAnsi="Arial" w:cs="Arial"/>
                  <w:b/>
                  <w:bCs/>
                  <w:color w:val="1CAADD"/>
                  <w:sz w:val="21"/>
                  <w:szCs w:val="21"/>
                  <w:u w:val="single"/>
                  <w:lang w:eastAsia="ru-RU"/>
                </w:rPr>
                <w:t>Плата</w:t>
              </w:r>
            </w:hyperlink>
            <w:r w:rsidR="004C2CA1" w:rsidRPr="004C2CA1">
              <w:rPr>
                <w:rFonts w:ascii="Arial" w:eastAsia="Times New Roman" w:hAnsi="Arial" w:cs="Arial"/>
                <w:b/>
                <w:bCs/>
                <w:color w:val="000000"/>
                <w:sz w:val="21"/>
                <w:szCs w:val="21"/>
                <w:lang w:eastAsia="ru-RU"/>
              </w:rPr>
              <w:t> за проведение экспертизы отчетов об оценке кадастровой стоимости объектов оценки, находящихся в одном субъекте Российской Федерации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63"/>
              <w:gridCol w:w="3055"/>
              <w:gridCol w:w="2310"/>
              <w:gridCol w:w="1982"/>
            </w:tblGrid>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оценки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Количественные и качественные характеристики оценки</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Стоимость работ с учетом НДС, </w:t>
                  </w:r>
                  <w:hyperlink r:id="rId49"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Срок исполнения, календарных дней</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Земельный участок</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водного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75 000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30</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лесного фонда</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lastRenderedPageBreak/>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сельскохозяйственного назначения</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садоводческих, огороднических и дачных объединений</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w:t>
                  </w:r>
                  <w:hyperlink r:id="rId50" w:tgtFrame="_blank" w:history="1">
                    <w:r w:rsidRPr="004C2CA1">
                      <w:rPr>
                        <w:rFonts w:ascii="Times New Roman" w:eastAsia="Times New Roman" w:hAnsi="Times New Roman" w:cs="Times New Roman"/>
                        <w:b/>
                        <w:bCs/>
                        <w:color w:val="1CAADD"/>
                        <w:sz w:val="24"/>
                        <w:szCs w:val="24"/>
                        <w:u w:val="single"/>
                        <w:lang w:eastAsia="ru-RU"/>
                      </w:rPr>
                      <w:t>рублей</w:t>
                    </w:r>
                  </w:hyperlink>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особо охраняемых территорий и объектов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250 000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100 000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350 000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промышленности и иного специального назначения</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100 000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w:t>
                  </w:r>
                  <w:hyperlink r:id="rId51"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До 200 000 участков</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450 000 рублей и дополнительно 25 000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Земли населенных пунктов</w:t>
                  </w:r>
                </w:p>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За каждый 50 000 участков сверх 200 000</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50 000 рублей с НДС</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r w:rsidR="004C2CA1" w:rsidRPr="004C2CA1" w:rsidTr="00DE3AAA">
              <w:trPr>
                <w:tblHeader/>
              </w:trPr>
              <w:tc>
                <w:tcPr>
                  <w:tcW w:w="18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Объекты недвижимости (за исключением земельных участков), сведения о которых содержатся в государственном кадастре недвижимости</w:t>
                  </w:r>
                </w:p>
              </w:tc>
              <w:tc>
                <w:tcPr>
                  <w:tcW w:w="30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c>
                <w:tcPr>
                  <w:tcW w:w="23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От 900 000 </w:t>
                  </w:r>
                  <w:hyperlink r:id="rId52" w:tgtFrame="_blank" w:history="1">
                    <w:r w:rsidRPr="004C2CA1">
                      <w:rPr>
                        <w:rFonts w:ascii="Times New Roman" w:eastAsia="Times New Roman" w:hAnsi="Times New Roman" w:cs="Times New Roman"/>
                        <w:b/>
                        <w:bCs/>
                        <w:color w:val="1CAADD"/>
                        <w:sz w:val="24"/>
                        <w:szCs w:val="24"/>
                        <w:u w:val="single"/>
                        <w:lang w:eastAsia="ru-RU"/>
                      </w:rPr>
                      <w:t>рублей</w:t>
                    </w:r>
                  </w:hyperlink>
                  <w:r w:rsidRPr="004C2CA1">
                    <w:rPr>
                      <w:rFonts w:ascii="Times New Roman" w:eastAsia="Times New Roman" w:hAnsi="Times New Roman" w:cs="Times New Roman"/>
                      <w:b/>
                      <w:bCs/>
                      <w:sz w:val="24"/>
                      <w:szCs w:val="24"/>
                      <w:lang w:eastAsia="ru-RU"/>
                    </w:rPr>
                    <w:t> с НДС и дополнительно 25000 рублей с НДС за каждый рыночный отчет</w:t>
                  </w:r>
                </w:p>
              </w:tc>
              <w:tc>
                <w:tcPr>
                  <w:tcW w:w="199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r w:rsidRPr="004C2CA1">
              <w:rPr>
                <w:rFonts w:ascii="Arial" w:eastAsia="Times New Roman" w:hAnsi="Arial" w:cs="Arial"/>
                <w:b/>
                <w:bCs/>
                <w:color w:val="000000"/>
                <w:sz w:val="21"/>
                <w:szCs w:val="21"/>
                <w:lang w:eastAsia="ru-RU"/>
              </w:rPr>
              <w:t>ПРИЛОЖЕНИЕ № 4</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lastRenderedPageBreak/>
              <w:t>К Правилам оценочной деятельности</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ЗАПРОС ИНФОРМАЦИИ, ОТСУТСТВУЮЩЕЙ В ОТЧЕТЕ ОБ ОЦЕНКЕ, НА КОТОРУЮ ССЫЛАЕТСЯ ОЦЕНЩИК В ОТЧЕТЕ</w:t>
            </w:r>
          </w:p>
          <w:tbl>
            <w:tblPr>
              <w:tblW w:w="7980" w:type="dxa"/>
              <w:tblLayout w:type="fixed"/>
              <w:tblCellMar>
                <w:left w:w="0" w:type="dxa"/>
                <w:right w:w="0" w:type="dxa"/>
              </w:tblCellMar>
              <w:tblLook w:val="04A0" w:firstRow="1" w:lastRow="0" w:firstColumn="1" w:lastColumn="0" w:noHBand="0" w:noVBand="1"/>
            </w:tblPr>
            <w:tblGrid>
              <w:gridCol w:w="534"/>
              <w:gridCol w:w="2883"/>
              <w:gridCol w:w="4563"/>
            </w:tblGrid>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 эксперта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экспертизы</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необходимой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необходимости предоставления, указанной в п.3 настоящего запроса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предоставления информации</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Форма предоставления</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4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226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Контактная информация уполномоченного сотрудника</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5</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463BC3">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63BC3">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ЭКСПЕРТНОЕ ЗАКЛЮЧЕНИЕ</w:t>
            </w:r>
          </w:p>
          <w:p w:rsidR="004C2CA1" w:rsidRPr="004C2CA1" w:rsidRDefault="004C2CA1" w:rsidP="00463BC3">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 [</w:t>
            </w:r>
            <w:proofErr w:type="spellStart"/>
            <w:r w:rsidRPr="004C2CA1">
              <w:rPr>
                <w:rFonts w:ascii="Arial" w:eastAsia="Times New Roman" w:hAnsi="Arial" w:cs="Arial"/>
                <w:b/>
                <w:bCs/>
                <w:color w:val="000000"/>
                <w:sz w:val="21"/>
                <w:szCs w:val="21"/>
                <w:lang w:eastAsia="ru-RU"/>
              </w:rPr>
              <w:t>Номер_заключения</w:t>
            </w:r>
            <w:proofErr w:type="spellEnd"/>
            <w:r w:rsidRPr="004C2CA1">
              <w:rPr>
                <w:rFonts w:ascii="Arial" w:eastAsia="Times New Roman" w:hAnsi="Arial" w:cs="Arial"/>
                <w:b/>
                <w:bCs/>
                <w:color w:val="000000"/>
                <w:sz w:val="21"/>
                <w:szCs w:val="21"/>
                <w:lang w:eastAsia="ru-RU"/>
              </w:rPr>
              <w:t xml:space="preserve">] </w:t>
            </w:r>
            <w:proofErr w:type="gramStart"/>
            <w:r w:rsidRPr="004C2CA1">
              <w:rPr>
                <w:rFonts w:ascii="Arial" w:eastAsia="Times New Roman" w:hAnsi="Arial" w:cs="Arial"/>
                <w:b/>
                <w:bCs/>
                <w:color w:val="000000"/>
                <w:sz w:val="21"/>
                <w:szCs w:val="21"/>
                <w:lang w:eastAsia="ru-RU"/>
              </w:rPr>
              <w:t>от</w:t>
            </w:r>
            <w:proofErr w:type="gramEnd"/>
            <w:r w:rsidRPr="004C2CA1">
              <w:rPr>
                <w:rFonts w:ascii="Arial" w:eastAsia="Times New Roman" w:hAnsi="Arial" w:cs="Arial"/>
                <w:b/>
                <w:bCs/>
                <w:color w:val="000000"/>
                <w:sz w:val="21"/>
                <w:szCs w:val="21"/>
                <w:lang w:eastAsia="ru-RU"/>
              </w:rPr>
              <w:t>  [</w:t>
            </w:r>
            <w:proofErr w:type="spellStart"/>
            <w:proofErr w:type="gramStart"/>
            <w:r w:rsidRPr="004C2CA1">
              <w:rPr>
                <w:rFonts w:ascii="Arial" w:eastAsia="Times New Roman" w:hAnsi="Arial" w:cs="Arial"/>
                <w:b/>
                <w:bCs/>
                <w:color w:val="000000"/>
                <w:sz w:val="21"/>
                <w:szCs w:val="21"/>
                <w:lang w:eastAsia="ru-RU"/>
              </w:rPr>
              <w:t>Дата</w:t>
            </w:r>
            <w:proofErr w:type="gramEnd"/>
            <w:r w:rsidRPr="004C2CA1">
              <w:rPr>
                <w:rFonts w:ascii="Arial" w:eastAsia="Times New Roman" w:hAnsi="Arial" w:cs="Arial"/>
                <w:b/>
                <w:bCs/>
                <w:color w:val="000000"/>
                <w:sz w:val="21"/>
                <w:szCs w:val="21"/>
                <w:lang w:eastAsia="ru-RU"/>
              </w:rPr>
              <w:t>_заключения</w:t>
            </w:r>
            <w:proofErr w:type="spellEnd"/>
            <w:r w:rsidRPr="004C2CA1">
              <w:rPr>
                <w:rFonts w:ascii="Arial" w:eastAsia="Times New Roman" w:hAnsi="Arial" w:cs="Arial"/>
                <w:b/>
                <w:b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на</w:t>
            </w:r>
            <w:r w:rsidRPr="004C2CA1">
              <w:rPr>
                <w:rFonts w:ascii="Arial" w:eastAsia="Times New Roman" w:hAnsi="Arial" w:cs="Arial"/>
                <w:color w:val="000000"/>
                <w:sz w:val="21"/>
                <w:szCs w:val="21"/>
                <w:lang w:eastAsia="ru-RU"/>
              </w:rPr>
              <w:br/>
              <w:t>[</w:t>
            </w:r>
            <w:proofErr w:type="spellStart"/>
            <w:r w:rsidRPr="004C2CA1">
              <w:rPr>
                <w:rFonts w:ascii="Arial" w:eastAsia="Times New Roman" w:hAnsi="Arial" w:cs="Arial"/>
                <w:color w:val="000000"/>
                <w:sz w:val="21"/>
                <w:szCs w:val="21"/>
                <w:lang w:eastAsia="ru-RU"/>
              </w:rPr>
              <w:t>Объект_экспертизы</w:t>
            </w:r>
            <w:proofErr w:type="spellEnd"/>
            <w:r w:rsidRPr="004C2CA1">
              <w:rPr>
                <w:rFonts w:ascii="Arial" w:eastAsia="Times New Roman" w:hAnsi="Arial" w:cs="Arial"/>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r w:rsidRPr="004C2CA1">
              <w:rPr>
                <w:rFonts w:ascii="Arial" w:eastAsia="Times New Roman" w:hAnsi="Arial" w:cs="Arial"/>
                <w:b/>
                <w:bCs/>
                <w:color w:val="000000"/>
                <w:sz w:val="21"/>
                <w:szCs w:val="21"/>
                <w:lang w:eastAsia="ru-RU"/>
              </w:rPr>
              <w:t>Период проведения экспертизы:</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с [</w:t>
            </w:r>
            <w:proofErr w:type="spellStart"/>
            <w:r w:rsidRPr="004C2CA1">
              <w:rPr>
                <w:rFonts w:ascii="Arial" w:eastAsia="Times New Roman" w:hAnsi="Arial" w:cs="Arial"/>
                <w:color w:val="000000"/>
                <w:sz w:val="21"/>
                <w:szCs w:val="21"/>
                <w:lang w:eastAsia="ru-RU"/>
              </w:rPr>
              <w:t>Дата_начала</w:t>
            </w:r>
            <w:proofErr w:type="spellEnd"/>
            <w:r w:rsidRPr="004C2CA1">
              <w:rPr>
                <w:rFonts w:ascii="Arial" w:eastAsia="Times New Roman" w:hAnsi="Arial" w:cs="Arial"/>
                <w:color w:val="000000"/>
                <w:sz w:val="21"/>
                <w:szCs w:val="21"/>
                <w:lang w:eastAsia="ru-RU"/>
              </w:rPr>
              <w:t>]</w:t>
            </w:r>
            <w:proofErr w:type="gramStart"/>
            <w:r w:rsidRPr="004C2CA1">
              <w:rPr>
                <w:rFonts w:ascii="Arial" w:eastAsia="Times New Roman" w:hAnsi="Arial" w:cs="Arial"/>
                <w:color w:val="000000"/>
                <w:sz w:val="21"/>
                <w:szCs w:val="21"/>
                <w:lang w:eastAsia="ru-RU"/>
              </w:rPr>
              <w:t>.</w:t>
            </w:r>
            <w:proofErr w:type="gramEnd"/>
            <w:r w:rsidRPr="004C2CA1">
              <w:rPr>
                <w:rFonts w:ascii="Arial" w:eastAsia="Times New Roman" w:hAnsi="Arial" w:cs="Arial"/>
                <w:color w:val="000000"/>
                <w:sz w:val="21"/>
                <w:szCs w:val="21"/>
                <w:lang w:eastAsia="ru-RU"/>
              </w:rPr>
              <w:t xml:space="preserve"> </w:t>
            </w:r>
            <w:proofErr w:type="gramStart"/>
            <w:r w:rsidRPr="004C2CA1">
              <w:rPr>
                <w:rFonts w:ascii="Arial" w:eastAsia="Times New Roman" w:hAnsi="Arial" w:cs="Arial"/>
                <w:color w:val="000000"/>
                <w:sz w:val="21"/>
                <w:szCs w:val="21"/>
                <w:lang w:eastAsia="ru-RU"/>
              </w:rPr>
              <w:t>п</w:t>
            </w:r>
            <w:proofErr w:type="gramEnd"/>
            <w:r w:rsidRPr="004C2CA1">
              <w:rPr>
                <w:rFonts w:ascii="Arial" w:eastAsia="Times New Roman" w:hAnsi="Arial" w:cs="Arial"/>
                <w:color w:val="000000"/>
                <w:sz w:val="21"/>
                <w:szCs w:val="21"/>
                <w:lang w:eastAsia="ru-RU"/>
              </w:rPr>
              <w:t>о [</w:t>
            </w:r>
            <w:proofErr w:type="spellStart"/>
            <w:r w:rsidRPr="004C2CA1">
              <w:rPr>
                <w:rFonts w:ascii="Arial" w:eastAsia="Times New Roman" w:hAnsi="Arial" w:cs="Arial"/>
                <w:color w:val="000000"/>
                <w:sz w:val="21"/>
                <w:szCs w:val="21"/>
                <w:lang w:eastAsia="ru-RU"/>
              </w:rPr>
              <w:t>Дата_окончания</w:t>
            </w:r>
            <w:proofErr w:type="spellEnd"/>
            <w:r w:rsidRPr="004C2CA1">
              <w:rPr>
                <w:rFonts w:ascii="Arial" w:eastAsia="Times New Roman" w:hAnsi="Arial" w:cs="Arial"/>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МОСКВА</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(САНКТ-ПЕТЕРБУРГ, ЕКАТЕРИНБУРГ, ТЮМЕНЬ – указывается региональной</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экспертной группой)</w:t>
            </w:r>
            <w:r w:rsidRPr="004C2CA1">
              <w:rPr>
                <w:rFonts w:ascii="Arial" w:eastAsia="Times New Roman" w:hAnsi="Arial" w:cs="Arial"/>
                <w:color w:val="000000"/>
                <w:sz w:val="21"/>
                <w:szCs w:val="21"/>
                <w:lang w:eastAsia="ru-RU"/>
              </w:rPr>
              <w:br/>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[год]</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w:t>
            </w:r>
            <w:r w:rsidRPr="004C2CA1">
              <w:rPr>
                <w:rFonts w:ascii="Arial" w:eastAsia="Times New Roman" w:hAnsi="Arial" w:cs="Arial"/>
                <w:b/>
                <w:bCs/>
                <w:color w:val="000000"/>
                <w:sz w:val="21"/>
                <w:szCs w:val="21"/>
                <w:lang w:eastAsia="ru-RU"/>
              </w:rPr>
              <w:t>ВВЕДЕНИЕ</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1.1. Определение задания на экспертизу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Основание для проведения </w:t>
                  </w:r>
                  <w:r w:rsidRPr="004C2CA1">
                    <w:rPr>
                      <w:rFonts w:ascii="Times New Roman" w:eastAsia="Times New Roman" w:hAnsi="Times New Roman" w:cs="Times New Roman"/>
                      <w:sz w:val="24"/>
                      <w:szCs w:val="24"/>
                      <w:lang w:eastAsia="ru-RU"/>
                    </w:rPr>
                    <w:lastRenderedPageBreak/>
                    <w:t>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xml:space="preserve">Договор на оказание услуг по проведению экспертизы </w:t>
                  </w:r>
                  <w:r w:rsidRPr="004C2CA1">
                    <w:rPr>
                      <w:rFonts w:ascii="Times New Roman" w:eastAsia="Times New Roman" w:hAnsi="Times New Roman" w:cs="Times New Roman"/>
                      <w:sz w:val="24"/>
                      <w:szCs w:val="24"/>
                      <w:lang w:eastAsia="ru-RU"/>
                    </w:rPr>
                    <w:lastRenderedPageBreak/>
                    <w:t>отчета об оценке № [</w:t>
                  </w:r>
                  <w:proofErr w:type="spellStart"/>
                  <w:r w:rsidRPr="004C2CA1">
                    <w:rPr>
                      <w:rFonts w:ascii="Times New Roman" w:eastAsia="Times New Roman" w:hAnsi="Times New Roman" w:cs="Times New Roman"/>
                      <w:sz w:val="24"/>
                      <w:szCs w:val="24"/>
                      <w:lang w:eastAsia="ru-RU"/>
                    </w:rPr>
                    <w:t>Номер_договора</w:t>
                  </w:r>
                  <w:proofErr w:type="spellEnd"/>
                  <w:r w:rsidRPr="004C2CA1">
                    <w:rPr>
                      <w:rFonts w:ascii="Times New Roman" w:eastAsia="Times New Roman" w:hAnsi="Times New Roman" w:cs="Times New Roman"/>
                      <w:sz w:val="24"/>
                      <w:szCs w:val="24"/>
                      <w:lang w:eastAsia="ru-RU"/>
                    </w:rPr>
                    <w:t xml:space="preserve">] </w:t>
                  </w:r>
                  <w:proofErr w:type="gramStart"/>
                  <w:r w:rsidRPr="004C2CA1">
                    <w:rPr>
                      <w:rFonts w:ascii="Times New Roman" w:eastAsia="Times New Roman" w:hAnsi="Times New Roman" w:cs="Times New Roman"/>
                      <w:sz w:val="24"/>
                      <w:szCs w:val="24"/>
                      <w:lang w:eastAsia="ru-RU"/>
                    </w:rPr>
                    <w:t>от</w:t>
                  </w:r>
                  <w:proofErr w:type="gramEnd"/>
                  <w:r w:rsidRPr="004C2CA1">
                    <w:rPr>
                      <w:rFonts w:ascii="Times New Roman" w:eastAsia="Times New Roman" w:hAnsi="Times New Roman" w:cs="Times New Roman"/>
                      <w:sz w:val="24"/>
                      <w:szCs w:val="24"/>
                      <w:lang w:eastAsia="ru-RU"/>
                    </w:rPr>
                    <w:t xml:space="preserve"> [</w:t>
                  </w:r>
                  <w:proofErr w:type="gramStart"/>
                  <w:r w:rsidRPr="004C2CA1">
                    <w:rPr>
                      <w:rFonts w:ascii="Times New Roman" w:eastAsia="Times New Roman" w:hAnsi="Times New Roman" w:cs="Times New Roman"/>
                      <w:sz w:val="24"/>
                      <w:szCs w:val="24"/>
                      <w:lang w:eastAsia="ru-RU"/>
                    </w:rPr>
                    <w:t>Дата</w:t>
                  </w:r>
                  <w:proofErr w:type="gramEnd"/>
                  <w:r w:rsidRPr="004C2CA1">
                    <w:rPr>
                      <w:rFonts w:ascii="Times New Roman" w:eastAsia="Times New Roman" w:hAnsi="Times New Roman" w:cs="Times New Roman"/>
                      <w:sz w:val="24"/>
                      <w:szCs w:val="24"/>
                      <w:lang w:eastAsia="ru-RU"/>
                    </w:rPr>
                    <w:t xml:space="preserve"> договора]</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Заказчик экспертизы отчета об оценке или иной орган, инициировавший проведение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проводимой экспертизы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Проверка отчета на соответствие отчета требованиям законодательства Российской Федерации об оценочной деятельности (в том числе требованиям </w:t>
                  </w:r>
                  <w:hyperlink r:id="rId53" w:anchor="block_11" w:history="1">
                    <w:r w:rsidRPr="004C2CA1">
                      <w:rPr>
                        <w:rFonts w:ascii="Times New Roman" w:eastAsia="Times New Roman" w:hAnsi="Times New Roman" w:cs="Times New Roman"/>
                        <w:color w:val="1CAADD"/>
                        <w:sz w:val="24"/>
                        <w:szCs w:val="24"/>
                        <w:u w:val="single"/>
                        <w:lang w:eastAsia="ru-RU"/>
                      </w:rPr>
                      <w:t>Федерального закона</w:t>
                    </w:r>
                  </w:hyperlink>
                  <w:r w:rsidRPr="004C2CA1">
                    <w:rPr>
                      <w:rFonts w:ascii="Times New Roman" w:eastAsia="Times New Roman" w:hAnsi="Times New Roman" w:cs="Times New Roman"/>
                      <w:sz w:val="24"/>
                      <w:szCs w:val="24"/>
                      <w:lang w:eastAsia="ru-RU"/>
                    </w:rPr>
                    <w:t> от 29.07.1998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а также в целях подтверждения рыночной стоимости объекта оценки, определенной оценщиком</w:t>
                  </w:r>
                  <w:proofErr w:type="gramEnd"/>
                  <w:r w:rsidRPr="004C2CA1">
                    <w:rPr>
                      <w:rFonts w:ascii="Times New Roman" w:eastAsia="Times New Roman" w:hAnsi="Times New Roman" w:cs="Times New Roman"/>
                      <w:sz w:val="24"/>
                      <w:szCs w:val="24"/>
                      <w:lang w:eastAsia="ru-RU"/>
                    </w:rPr>
                    <w:t xml:space="preserve"> в отчете.</w:t>
                  </w:r>
                </w:p>
              </w:tc>
            </w:tr>
            <w:tr w:rsidR="004C2CA1" w:rsidRPr="004C2CA1" w:rsidTr="00DE3AAA">
              <w:trPr>
                <w:trHeight w:val="49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w:t>
                  </w:r>
                  <w:r w:rsidRPr="004C2CA1">
                    <w:rPr>
                      <w:rFonts w:ascii="Times New Roman" w:eastAsia="Times New Roman" w:hAnsi="Times New Roman" w:cs="Times New Roman"/>
                      <w:sz w:val="24"/>
                      <w:szCs w:val="24"/>
                      <w:lang w:eastAsia="ru-RU"/>
                    </w:rPr>
                    <w:br/>
                    <w:t xml:space="preserve">экспертизы (сведения об </w:t>
                  </w:r>
                  <w:proofErr w:type="gramStart"/>
                  <w:r w:rsidRPr="004C2CA1">
                    <w:rPr>
                      <w:rFonts w:ascii="Times New Roman" w:eastAsia="Times New Roman" w:hAnsi="Times New Roman" w:cs="Times New Roman"/>
                      <w:sz w:val="24"/>
                      <w:szCs w:val="24"/>
                      <w:lang w:eastAsia="ru-RU"/>
                    </w:rPr>
                    <w:t>отчете</w:t>
                  </w:r>
                  <w:proofErr w:type="gramEnd"/>
                  <w:r w:rsidRPr="004C2CA1">
                    <w:rPr>
                      <w:rFonts w:ascii="Times New Roman" w:eastAsia="Times New Roman" w:hAnsi="Times New Roman" w:cs="Times New Roman"/>
                      <w:sz w:val="24"/>
                      <w:szCs w:val="24"/>
                      <w:lang w:eastAsia="ru-RU"/>
                    </w:rPr>
                    <w:t xml:space="preserve">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Объект_экспертизы</w:t>
                  </w:r>
                  <w:proofErr w:type="spellEnd"/>
                  <w:r w:rsidRPr="004C2CA1">
                    <w:rPr>
                      <w:rFonts w:ascii="Times New Roman" w:eastAsia="Times New Roman" w:hAnsi="Times New Roman" w:cs="Times New Roman"/>
                      <w:sz w:val="24"/>
                      <w:szCs w:val="24"/>
                      <w:lang w:eastAsia="ru-RU"/>
                    </w:rPr>
                    <w:t>]</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w:t>
                  </w:r>
                  <w:proofErr w:type="spellStart"/>
                  <w:r w:rsidRPr="004C2CA1">
                    <w:rPr>
                      <w:rFonts w:ascii="Times New Roman" w:eastAsia="Times New Roman" w:hAnsi="Times New Roman" w:cs="Times New Roman"/>
                      <w:sz w:val="24"/>
                      <w:szCs w:val="24"/>
                      <w:lang w:eastAsia="ru-RU"/>
                    </w:rPr>
                    <w:t>Дата_оценки</w:t>
                  </w:r>
                  <w:proofErr w:type="spellEnd"/>
                  <w:r w:rsidRPr="004C2CA1">
                    <w:rPr>
                      <w:rFonts w:ascii="Times New Roman" w:eastAsia="Times New Roman" w:hAnsi="Times New Roman" w:cs="Times New Roman"/>
                      <w:sz w:val="24"/>
                      <w:szCs w:val="24"/>
                      <w:lang w:eastAsia="ru-RU"/>
                    </w:rPr>
                    <w:t xml:space="preserve">] </w:t>
                  </w:r>
                  <w:proofErr w:type="gramStart"/>
                  <w:r w:rsidRPr="004C2CA1">
                    <w:rPr>
                      <w:rFonts w:ascii="Times New Roman" w:eastAsia="Times New Roman" w:hAnsi="Times New Roman" w:cs="Times New Roman"/>
                      <w:sz w:val="24"/>
                      <w:szCs w:val="24"/>
                      <w:lang w:eastAsia="ru-RU"/>
                    </w:rPr>
                    <w:t>г</w:t>
                  </w:r>
                  <w:proofErr w:type="gramEnd"/>
                  <w:r w:rsidRPr="004C2CA1">
                    <w:rPr>
                      <w:rFonts w:ascii="Times New Roman" w:eastAsia="Times New Roman" w:hAnsi="Times New Roman" w:cs="Times New Roman"/>
                      <w:sz w:val="24"/>
                      <w:szCs w:val="24"/>
                      <w:lang w:eastAsia="ru-RU"/>
                    </w:rPr>
                    <w:t>.</w:t>
                  </w:r>
                </w:p>
              </w:tc>
            </w:tr>
            <w:tr w:rsidR="004C2CA1" w:rsidRPr="004C2CA1" w:rsidTr="00DE3AAA">
              <w:trPr>
                <w:trHeight w:val="540"/>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Период проведения экспертизы:</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Дата_начала</w:t>
                  </w:r>
                  <w:proofErr w:type="spellEnd"/>
                  <w:r w:rsidRPr="004C2CA1">
                    <w:rPr>
                      <w:rFonts w:ascii="Times New Roman" w:eastAsia="Times New Roman" w:hAnsi="Times New Roman" w:cs="Times New Roman"/>
                      <w:sz w:val="24"/>
                      <w:szCs w:val="24"/>
                      <w:lang w:eastAsia="ru-RU"/>
                    </w:rPr>
                    <w:t>] г. – [</w:t>
                  </w:r>
                  <w:proofErr w:type="spellStart"/>
                  <w:r w:rsidRPr="004C2CA1">
                    <w:rPr>
                      <w:rFonts w:ascii="Times New Roman" w:eastAsia="Times New Roman" w:hAnsi="Times New Roman" w:cs="Times New Roman"/>
                      <w:sz w:val="24"/>
                      <w:szCs w:val="24"/>
                      <w:lang w:eastAsia="ru-RU"/>
                    </w:rPr>
                    <w:t>Дата_окончания</w:t>
                  </w:r>
                  <w:proofErr w:type="spellEnd"/>
                  <w:r w:rsidRPr="004C2CA1">
                    <w:rPr>
                      <w:rFonts w:ascii="Times New Roman" w:eastAsia="Times New Roman" w:hAnsi="Times New Roman" w:cs="Times New Roman"/>
                      <w:sz w:val="24"/>
                      <w:szCs w:val="24"/>
                      <w:lang w:eastAsia="ru-RU"/>
                    </w:rPr>
                    <w:t xml:space="preserve">] </w:t>
                  </w:r>
                  <w:proofErr w:type="gramStart"/>
                  <w:r w:rsidRPr="004C2CA1">
                    <w:rPr>
                      <w:rFonts w:ascii="Times New Roman" w:eastAsia="Times New Roman" w:hAnsi="Times New Roman" w:cs="Times New Roman"/>
                      <w:sz w:val="24"/>
                      <w:szCs w:val="24"/>
                      <w:lang w:eastAsia="ru-RU"/>
                    </w:rPr>
                    <w:t>г</w:t>
                  </w:r>
                  <w:proofErr w:type="gramEnd"/>
                  <w:r w:rsidRPr="004C2CA1">
                    <w:rPr>
                      <w:rFonts w:ascii="Times New Roman" w:eastAsia="Times New Roman" w:hAnsi="Times New Roman" w:cs="Times New Roman"/>
                      <w:sz w:val="24"/>
                      <w:szCs w:val="24"/>
                      <w:lang w:eastAsia="ru-RU"/>
                    </w:rPr>
                    <w:t>.</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соответствии с п. 4 ФСО № 5 в ходе проведения экспертизы отчета об оценке проводится исследование работы, выполненной оценщиком (оценщиками). При проведении экспертизы отчета об оценке экспертом (экспертами) не проводится повторная оценка.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3.7 Стандарта СМАО «Осуществление экспертизы отчетов об оценке» экспертиза отчета об оценке может осуществляться без осмотра объекта оценки Экспертом (Экспертами).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Экспертиза осуществлялась с учетом допущений и ограничительных условий, принятых оценщиком в отчете.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экспертизе отчета об оценке, в который включены иные расчетные величины в соответствии с требованиями законодательства Российской Федерации об оценочной деятельности:</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порядка их расчета проводится без анализа правовой основы возникновения.</w:t>
                  </w:r>
                </w:p>
                <w:p w:rsidR="004C2CA1" w:rsidRPr="004C2CA1" w:rsidRDefault="004C2CA1" w:rsidP="004C2CA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не может рассматриваться как суждение относительно правомерности определения состава иных расчетных величин.</w:t>
                  </w:r>
                </w:p>
                <w:p w:rsidR="004C2CA1" w:rsidRPr="004C2CA1" w:rsidRDefault="004C2CA1" w:rsidP="004C2CA1">
                  <w:pPr>
                    <w:numPr>
                      <w:ilvl w:val="0"/>
                      <w:numId w:val="1"/>
                    </w:numPr>
                    <w:spacing w:before="100" w:beforeAutospacing="1" w:after="100" w:afterAutospacing="1"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Согласно п. 9 ФСО № 3 иные расчетные величины не рассматриваются как результат оценки в соответствии с ФСО № 2</w:t>
                  </w:r>
                </w:p>
              </w:tc>
            </w:tr>
            <w:tr w:rsidR="004C2CA1" w:rsidRPr="004C2CA1" w:rsidTr="00DE3AAA">
              <w:trPr>
                <w:trHeight w:val="1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об экспертах, подписавших экспертное заключение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Руководитель экспертной группы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доверенности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Стаж работы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саморегулируемой организации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профессиональном образовании</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Направление оценочной деятельности</w:t>
                  </w:r>
                </w:p>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Стаж работы</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bookmarkStart w:id="0" w:name="_Toc12255233"/>
            <w:bookmarkStart w:id="1" w:name="_Toc20646057"/>
            <w:bookmarkStart w:id="2" w:name="_Toc20888282"/>
            <w:bookmarkStart w:id="3" w:name="_Toc25657034"/>
            <w:bookmarkStart w:id="4" w:name="_Toc33428580"/>
            <w:bookmarkStart w:id="5" w:name="_Toc36632657"/>
            <w:bookmarkStart w:id="6" w:name="_Toc36632728"/>
            <w:bookmarkStart w:id="7" w:name="_Toc38014692"/>
            <w:bookmarkStart w:id="8" w:name="_Toc38014799"/>
            <w:bookmarkStart w:id="9" w:name="_Toc38017075"/>
            <w:bookmarkStart w:id="10" w:name="_Toc79961539"/>
            <w:bookmarkStart w:id="11" w:name="_Toc79961646"/>
            <w:bookmarkStart w:id="12" w:name="_Toc79961776"/>
            <w:bookmarkEnd w:id="0"/>
            <w:bookmarkEnd w:id="1"/>
            <w:bookmarkEnd w:id="2"/>
            <w:bookmarkEnd w:id="3"/>
            <w:bookmarkEnd w:id="4"/>
            <w:bookmarkEnd w:id="5"/>
            <w:bookmarkEnd w:id="6"/>
            <w:bookmarkEnd w:id="7"/>
            <w:bookmarkEnd w:id="8"/>
            <w:bookmarkEnd w:id="9"/>
            <w:bookmarkEnd w:id="10"/>
            <w:bookmarkEnd w:id="11"/>
            <w:bookmarkEnd w:id="12"/>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1.2     </w:t>
            </w:r>
            <w:r w:rsidRPr="004C2CA1">
              <w:rPr>
                <w:rFonts w:ascii="Arial" w:eastAsia="Times New Roman" w:hAnsi="Arial" w:cs="Arial"/>
                <w:b/>
                <w:bCs/>
                <w:color w:val="000000"/>
                <w:sz w:val="21"/>
                <w:szCs w:val="21"/>
                <w:lang w:eastAsia="ru-RU"/>
              </w:rPr>
              <w:t>Определение задания на оценку</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Объект_оценки</w:t>
                  </w:r>
                  <w:proofErr w:type="spellEnd"/>
                  <w:r w:rsidRPr="004C2CA1">
                    <w:rPr>
                      <w:rFonts w:ascii="Times New Roman" w:eastAsia="Times New Roman" w:hAnsi="Times New Roman" w:cs="Times New Roman"/>
                      <w:sz w:val="24"/>
                      <w:szCs w:val="24"/>
                      <w:lang w:eastAsia="ru-RU"/>
                    </w:rPr>
                    <w:t>]</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Вид_стоимости</w:t>
                  </w:r>
                  <w:proofErr w:type="spellEnd"/>
                  <w:r w:rsidRPr="004C2CA1">
                    <w:rPr>
                      <w:rFonts w:ascii="Times New Roman" w:eastAsia="Times New Roman" w:hAnsi="Times New Roman" w:cs="Times New Roman"/>
                      <w:sz w:val="24"/>
                      <w:szCs w:val="24"/>
                      <w:lang w:eastAsia="ru-RU"/>
                    </w:rPr>
                    <w:t>]</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 (дата определения стоимости, дата проведения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Дата_оценки</w:t>
                  </w:r>
                  <w:proofErr w:type="spellEnd"/>
                  <w:r w:rsidRPr="004C2CA1">
                    <w:rPr>
                      <w:rFonts w:ascii="Times New Roman" w:eastAsia="Times New Roman" w:hAnsi="Times New Roman" w:cs="Times New Roman"/>
                      <w:sz w:val="24"/>
                      <w:szCs w:val="24"/>
                      <w:lang w:eastAsia="ru-RU"/>
                    </w:rPr>
                    <w:t>]</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федеральными стандартами оценки:</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Иные расчетные величины, в соответствии с законодательством Российской Федерации об оценочной деятельности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N 7)</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бизнеса» (ФСО N 8)</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Данные об объекте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Категория (тип):</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и дата государственной регистрации выпуска акций: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оцениваемой доли:</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оцениваемого пая:</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имущественного комплекса организации</w:t>
                  </w:r>
                  <w:bookmarkStart w:id="13" w:name="_ftnref1"/>
                  <w:bookmarkEnd w:id="13"/>
                  <w:r w:rsidRPr="004C2CA1">
                    <w:rPr>
                      <w:rFonts w:ascii="Times New Roman" w:eastAsia="Times New Roman" w:hAnsi="Times New Roman" w:cs="Times New Roman"/>
                      <w:sz w:val="24"/>
                      <w:szCs w:val="24"/>
                      <w:lang w:eastAsia="ru-RU"/>
                    </w:rPr>
                    <w:fldChar w:fldCharType="begin"/>
                  </w:r>
                  <w:r w:rsidRPr="004C2CA1">
                    <w:rPr>
                      <w:rFonts w:ascii="Times New Roman" w:eastAsia="Times New Roman" w:hAnsi="Times New Roman" w:cs="Times New Roman"/>
                      <w:sz w:val="24"/>
                      <w:szCs w:val="24"/>
                      <w:lang w:eastAsia="ru-RU"/>
                    </w:rPr>
                    <w:instrText xml:space="preserve"> HYPERLINK "http://smao.ru/npsmaos/standart-and-police/pravila-osu-expert" \l "_ftn1" \o "" </w:instrText>
                  </w:r>
                  <w:r w:rsidRPr="004C2CA1">
                    <w:rPr>
                      <w:rFonts w:ascii="Times New Roman" w:eastAsia="Times New Roman" w:hAnsi="Times New Roman" w:cs="Times New Roman"/>
                      <w:sz w:val="24"/>
                      <w:szCs w:val="24"/>
                      <w:lang w:eastAsia="ru-RU"/>
                    </w:rPr>
                    <w:fldChar w:fldCharType="separate"/>
                  </w:r>
                  <w:r w:rsidRPr="004C2CA1">
                    <w:rPr>
                      <w:rFonts w:ascii="Times New Roman" w:eastAsia="Times New Roman" w:hAnsi="Times New Roman" w:cs="Times New Roman"/>
                      <w:color w:val="1CAADD"/>
                      <w:sz w:val="24"/>
                      <w:szCs w:val="24"/>
                      <w:u w:val="single"/>
                      <w:lang w:eastAsia="ru-RU"/>
                    </w:rPr>
                    <w:t>[1]</w:t>
                  </w:r>
                  <w:r w:rsidRPr="004C2CA1">
                    <w:rPr>
                      <w:rFonts w:ascii="Times New Roman" w:eastAsia="Times New Roman" w:hAnsi="Times New Roman" w:cs="Times New Roman"/>
                      <w:sz w:val="24"/>
                      <w:szCs w:val="24"/>
                      <w:lang w:eastAsia="ru-RU"/>
                    </w:rPr>
                    <w:fldChar w:fldCharType="end"/>
                  </w:r>
                  <w:r w:rsidRPr="004C2CA1">
                    <w:rPr>
                      <w:rFonts w:ascii="Times New Roman" w:eastAsia="Times New Roman" w:hAnsi="Times New Roman" w:cs="Times New Roman"/>
                      <w:b/>
                      <w:bCs/>
                      <w:sz w:val="24"/>
                      <w:szCs w:val="24"/>
                      <w:lang w:eastAsia="ru-RU"/>
                    </w:rPr>
                    <w:t>:</w:t>
                  </w:r>
                </w:p>
                <w:p w:rsidR="004C2CA1" w:rsidRPr="004C2CA1" w:rsidRDefault="004C2CA1" w:rsidP="004C2CA1">
                  <w:pPr>
                    <w:spacing w:after="150" w:line="240" w:lineRule="auto"/>
                    <w:ind w:left="176"/>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имущественного комплекса:</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Полное и сокращенное фирменное наименование организации (включая организационно-правовую форму) (акции, паи, доли в капитале или имущественный комплекс которой оцениваются):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Основной государственный регистрационный номер (ОГРН) организации: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N 10)</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осмотру оцениваемых машин и единиц оборудования (</w:t>
                  </w:r>
                  <w:proofErr w:type="gramStart"/>
                  <w:r w:rsidRPr="004C2CA1">
                    <w:rPr>
                      <w:rFonts w:ascii="Times New Roman" w:eastAsia="Times New Roman" w:hAnsi="Times New Roman" w:cs="Times New Roman"/>
                      <w:sz w:val="24"/>
                      <w:szCs w:val="24"/>
                      <w:lang w:eastAsia="ru-RU"/>
                    </w:rPr>
                    <w:t>полный</w:t>
                  </w:r>
                  <w:proofErr w:type="gramEnd"/>
                  <w:r w:rsidRPr="004C2CA1">
                    <w:rPr>
                      <w:rFonts w:ascii="Times New Roman" w:eastAsia="Times New Roman" w:hAnsi="Times New Roman" w:cs="Times New Roman"/>
                      <w:sz w:val="24"/>
                      <w:szCs w:val="24"/>
                      <w:lang w:eastAsia="ru-RU"/>
                    </w:rPr>
                    <w:t xml:space="preserve">, частичный, обоснование </w:t>
                  </w:r>
                  <w:proofErr w:type="spellStart"/>
                  <w:r w:rsidRPr="004C2CA1">
                    <w:rPr>
                      <w:rFonts w:ascii="Times New Roman" w:eastAsia="Times New Roman" w:hAnsi="Times New Roman" w:cs="Times New Roman"/>
                      <w:sz w:val="24"/>
                      <w:szCs w:val="24"/>
                      <w:lang w:eastAsia="ru-RU"/>
                    </w:rPr>
                    <w:t>непроведения</w:t>
                  </w:r>
                  <w:proofErr w:type="spellEnd"/>
                  <w:r w:rsidRPr="004C2CA1">
                    <w:rPr>
                      <w:rFonts w:ascii="Times New Roman" w:eastAsia="Times New Roman" w:hAnsi="Times New Roman" w:cs="Times New Roman"/>
                      <w:sz w:val="24"/>
                      <w:szCs w:val="24"/>
                      <w:lang w:eastAsia="ru-RU"/>
                    </w:rPr>
                    <w:t xml:space="preserve"> осмотра):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связанное с ограничением объема работ по анализу рынка: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Допущение об оценке машин и оборудования как единого целого при условии продолжения их использования 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Допущение об оценке машин и оборудования как единого целого при условии прекращения их использования </w:t>
                  </w:r>
                  <w:r w:rsidRPr="004C2CA1">
                    <w:rPr>
                      <w:rFonts w:ascii="Times New Roman" w:eastAsia="Times New Roman" w:hAnsi="Times New Roman" w:cs="Times New Roman"/>
                      <w:sz w:val="24"/>
                      <w:szCs w:val="24"/>
                      <w:lang w:eastAsia="ru-RU"/>
                    </w:rPr>
                    <w:lastRenderedPageBreak/>
                    <w:t>в составе действующего имущественного комплекса: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Допущение об оценке машин и оборудования при условии перемещения с их текущего местоположения как отдельных объектов:</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наличия интегрированное машин и оборудования с другими объектами, в частности, недвижимости, - допущение об оценке машин и оборудования в составе таких объектов или отдельно от них: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N 11)</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N 9)</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Допущение том, что реализация имущества, являющегося частью имущества, связанного общим функциональным назначением </w:t>
                  </w:r>
                  <w:r w:rsidRPr="004C2CA1">
                    <w:rPr>
                      <w:rFonts w:ascii="Times New Roman" w:eastAsia="Times New Roman" w:hAnsi="Times New Roman" w:cs="Times New Roman"/>
                      <w:sz w:val="24"/>
                      <w:szCs w:val="24"/>
                      <w:lang w:eastAsia="ru-RU"/>
                    </w:rPr>
                    <w:lastRenderedPageBreak/>
                    <w:t>(далее - комплекс имущества), будет проводиться в составе комплекса имущества (применимо при оценке имущества, являющегося частью комплекса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Допущение о том, что ликвидность специализированного имущества как части комплекса имущества определена как ликвидность комплекса имущества, составной частью которого оно является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Специальное допущение относительно срока экспозиции при определении ликвидационной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экспозиции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Условия продажи и предполагаемая форма организации проведения торгов (в случае наличия данной информации)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расчетные величины: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ориентировочный размер затрат, необходимых для реализации объекта оценки при его вынужденной продаже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суммарный объем выплат, осуществленных ранее и предусмотренных в дальнейшем в рамках всех заключенных в отношении объекта оценки договоров (договоры купли-продажи, залога, ипотеки, лизинга и другие)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w:t>
                  </w:r>
                  <w:r w:rsidRPr="004C2CA1">
                    <w:rPr>
                      <w:rFonts w:ascii="Times New Roman" w:eastAsia="Times New Roman" w:hAnsi="Times New Roman" w:cs="Times New Roman"/>
                      <w:i/>
                      <w:iCs/>
                      <w:sz w:val="24"/>
                      <w:szCs w:val="24"/>
                      <w:u w:val="single"/>
                      <w:lang w:eastAsia="ru-RU"/>
                    </w:rPr>
                    <w:t>обязательная</w:t>
                  </w:r>
                  <w:r w:rsidRPr="004C2CA1">
                    <w:rPr>
                      <w:rFonts w:ascii="Times New Roman" w:eastAsia="Times New Roman" w:hAnsi="Times New Roman" w:cs="Times New Roman"/>
                      <w:i/>
                      <w:iCs/>
                      <w:sz w:val="24"/>
                      <w:szCs w:val="24"/>
                      <w:lang w:eastAsia="ru-RU"/>
                    </w:rPr>
                    <w:t> информация, предусмотренная Федеральным стандартом оценки «Определение 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конкретном лице (группе лиц), в интересах </w:t>
                  </w:r>
                  <w:r w:rsidRPr="004C2CA1">
                    <w:rPr>
                      <w:rFonts w:ascii="Times New Roman" w:eastAsia="Times New Roman" w:hAnsi="Times New Roman" w:cs="Times New Roman"/>
                      <w:sz w:val="24"/>
                      <w:szCs w:val="24"/>
                      <w:lang w:eastAsia="ru-RU"/>
                    </w:rPr>
                    <w:lastRenderedPageBreak/>
                    <w:t>которого определяется инвестиционная стоимость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предполагаемом использовании объекта оценки конкретным лицом или группой лиц, в интересах которых осуществляется оценка, после даты оценки (в том числе в составе иного имущества);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периоде использования объекта оценки конкретным лицом (группой лиц);</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ожидаемой (конкретным лицом/заказчиком оценки) доходности функционирования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предполагаемом полезном эффекте от использования оцениваемого объекта оценки конкретным лицом и (или) группой лиц (например, прибыль или дополнительное увеличение дохода, обусловленные использованием объекта оценки, прирост стоимости имущества, снижение смертности, аварийности, повышение занятости);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существенные факторы, относящиеся к объекту оценки, к обстоятельствам конкретного лица (группы лиц), обуславливающие предполагаемый полезный эффект от использования объекта оценки конкретным лицом и (или) группой лиц (при наличии таковых).</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 которая </w:t>
                  </w:r>
                  <w:r w:rsidRPr="004C2CA1">
                    <w:rPr>
                      <w:rFonts w:ascii="Times New Roman" w:eastAsia="Times New Roman" w:hAnsi="Times New Roman" w:cs="Times New Roman"/>
                      <w:i/>
                      <w:iCs/>
                      <w:sz w:val="24"/>
                      <w:szCs w:val="24"/>
                      <w:u w:val="single"/>
                      <w:lang w:eastAsia="ru-RU"/>
                    </w:rPr>
                    <w:t>может </w:t>
                  </w:r>
                  <w:r w:rsidRPr="004C2CA1">
                    <w:rPr>
                      <w:rFonts w:ascii="Times New Roman" w:eastAsia="Times New Roman" w:hAnsi="Times New Roman" w:cs="Times New Roman"/>
                      <w:i/>
                      <w:iCs/>
                      <w:sz w:val="24"/>
                      <w:szCs w:val="24"/>
                      <w:lang w:eastAsia="ru-RU"/>
                    </w:rPr>
                    <w:t>содержаться в Задании на оценку</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 xml:space="preserve">Сведения о возможностях финансирования работ, </w:t>
                  </w:r>
                  <w:r w:rsidRPr="004C2CA1">
                    <w:rPr>
                      <w:rFonts w:ascii="Times New Roman" w:eastAsia="Times New Roman" w:hAnsi="Times New Roman" w:cs="Times New Roman"/>
                      <w:sz w:val="24"/>
                      <w:szCs w:val="24"/>
                      <w:lang w:eastAsia="ru-RU"/>
                    </w:rPr>
                    <w:lastRenderedPageBreak/>
                    <w:t>связанных с объектом, отличных от сложившихся на рынке на дату оценки (при наличии);</w:t>
                  </w:r>
                  <w:proofErr w:type="gramEnd"/>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В случае предполагаемого изменения функционирования объекта оценки, сведения об объеме необходимых инвестиций, сроке (периоде) инвестирования;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степени рискованности функционирования объекта оценки в соответствии с его предполагаемым (в задании на оценку) дальнейшим режимом функционирования;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связанных с местоположением характеристиках объекта оценки или его компонентов, влияющих на его привлекательность для конкретного покупателя;</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правовом статусе объекта оценки или возможности его изменения в соответствии с нуждами конкретного пользователя, отличном от </w:t>
                  </w:r>
                  <w:proofErr w:type="gramStart"/>
                  <w:r w:rsidRPr="004C2CA1">
                    <w:rPr>
                      <w:rFonts w:ascii="Times New Roman" w:eastAsia="Times New Roman" w:hAnsi="Times New Roman" w:cs="Times New Roman"/>
                      <w:sz w:val="24"/>
                      <w:szCs w:val="24"/>
                      <w:lang w:eastAsia="ru-RU"/>
                    </w:rPr>
                    <w:t>сложившихся</w:t>
                  </w:r>
                  <w:proofErr w:type="gramEnd"/>
                  <w:r w:rsidRPr="004C2CA1">
                    <w:rPr>
                      <w:rFonts w:ascii="Times New Roman" w:eastAsia="Times New Roman" w:hAnsi="Times New Roman" w:cs="Times New Roman"/>
                      <w:sz w:val="24"/>
                      <w:szCs w:val="24"/>
                      <w:lang w:eastAsia="ru-RU"/>
                    </w:rPr>
                    <w:t xml:space="preserve"> на рынке на дату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особые условия и обстоятельства.</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1.3     </w:t>
            </w:r>
            <w:r w:rsidRPr="004C2CA1">
              <w:rPr>
                <w:rFonts w:ascii="Arial" w:eastAsia="Times New Roman" w:hAnsi="Arial" w:cs="Arial"/>
                <w:b/>
                <w:bCs/>
                <w:color w:val="000000"/>
                <w:sz w:val="21"/>
                <w:szCs w:val="21"/>
                <w:lang w:eastAsia="ru-RU"/>
              </w:rPr>
              <w:t>Сведения о Заказчике, Оценщиках и Юридическом лице, с которым оценщик заключил трудовой договор</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70"/>
              <w:gridCol w:w="6090"/>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Оценщик:</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Местонахождение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членстве в СРО: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страховании гражданской ответственности оценщика: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юридическом лице, с которым оценщик заключил трудовой договор</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 независимости юридического лица, с которым оценщик заключил трудовой договор, и оценщика в соответствии с требованиями статьи 16 Федерального закона «Об оценочной деятельности в Российской Федерации» № 135-ФЗ от 29.07.1998 г.</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участия в проведении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ind w:left="720"/>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1.4     </w:t>
            </w:r>
            <w:r w:rsidRPr="004C2CA1">
              <w:rPr>
                <w:rFonts w:ascii="Arial" w:eastAsia="Times New Roman" w:hAnsi="Arial" w:cs="Arial"/>
                <w:b/>
                <w:bCs/>
                <w:color w:val="000000"/>
                <w:sz w:val="21"/>
                <w:szCs w:val="21"/>
                <w:lang w:eastAsia="ru-RU"/>
              </w:rPr>
              <w:t>Основные факты и выводы</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265"/>
              <w:gridCol w:w="6095"/>
            </w:tblGrid>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45"/>
              </w:trPr>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Балансовая стоимость объекта оценки при наличии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рыночной стоимости объекта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37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 xml:space="preserve">Иная информация, предусмотренная Федеральным стандартом оценки «Определение </w:t>
                  </w:r>
                  <w:r w:rsidRPr="004C2CA1">
                    <w:rPr>
                      <w:rFonts w:ascii="Times New Roman" w:eastAsia="Times New Roman" w:hAnsi="Times New Roman" w:cs="Times New Roman"/>
                      <w:i/>
                      <w:iCs/>
                      <w:sz w:val="24"/>
                      <w:szCs w:val="24"/>
                      <w:lang w:eastAsia="ru-RU"/>
                    </w:rPr>
                    <w:lastRenderedPageBreak/>
                    <w:t>инвестиционной стоимости (ФСО № 13)»</w:t>
                  </w:r>
                </w:p>
              </w:tc>
            </w:tr>
            <w:tr w:rsidR="004C2CA1" w:rsidRPr="004C2CA1" w:rsidTr="00DE3AAA">
              <w:tc>
                <w:tcPr>
                  <w:tcW w:w="32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Особенности применения определенной инвестиционной стоимости</w:t>
                  </w:r>
                </w:p>
              </w:tc>
              <w:tc>
                <w:tcPr>
                  <w:tcW w:w="60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1.5. Документы и материалы, предоставленные для экспертизы отчета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1.6. Материалы, использовавшиеся при проведении экспертизы отчета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Федеральный закон от 29.07.1998 г. №135-ФЗ «Об оценочной деятельности в Российской Федерации» (в действующей на дату составления отчета редакции).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 Федеральный стандарт оценки «Общие понятия оценки, подходы и требования к проведению оценки» (ФСО №1), утвержденный Приказом Минэкономразвития России от 20 мая 2015 г. №297 (в действующей на дату составления отчета редакции).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 Федеральный стандарт оценки</w:t>
            </w:r>
            <w:r w:rsidRPr="004C2CA1">
              <w:rPr>
                <w:rFonts w:ascii="Arial" w:eastAsia="Times New Roman" w:hAnsi="Arial" w:cs="Arial"/>
                <w:b/>
                <w:bCs/>
                <w:color w:val="000000"/>
                <w:sz w:val="21"/>
                <w:szCs w:val="21"/>
                <w:lang w:eastAsia="ru-RU"/>
              </w:rPr>
              <w:t> «</w:t>
            </w:r>
            <w:r w:rsidRPr="004C2CA1">
              <w:rPr>
                <w:rFonts w:ascii="Arial" w:eastAsia="Times New Roman" w:hAnsi="Arial" w:cs="Arial"/>
                <w:color w:val="000000"/>
                <w:sz w:val="21"/>
                <w:szCs w:val="21"/>
                <w:lang w:eastAsia="ru-RU"/>
              </w:rPr>
              <w:t>Цель оценки и виды стоимости» (ФСО №2), утвержденный приказом Минэкономразвития России от 20 мая 2015 г. №298 (в действующей на дату составления отчета редакции).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4. Федеральный стандарт оценки «Требования к отчету об оценке» (ФСО №3), утвержденный приказом Минэкономразвития России от 20 мая 2015 г. №299 (в действующей на дату составления отчета редакции).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  Федеральный стандарт оценки «Порядок проведения экспертизы, требования к экспертному заключению и порядку его утверждения (ФСО N 5)»утвержденный приказом Минэкономразвития России от 4 июля 2011 года №328.</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 Федеральный стандарт оценки «Оценка недвижимости (ФСО № 7)», утвержденный приказом Минэкономразвития России от 25.09.2014 г. № 611.</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 Федеральный стандарт оценки «Оценка бизнеса (ФСО № 8)», утвержденный приказом Минэкономразвития России от 01 июня 2015 г. №326.</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8. Федеральный стандарт оценки «Оценка для целей залога (ФСО № 9)», утвержденный приказом Минэкономразвития России от 01 июня 2015 г. №327.</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9. Федеральный стандарт оценки «Оценка стоимости машин и оборудования (ФСО № 10)», утвержденный приказом Минэкономразвития России от 01 июня 2015 г. №328.</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10. Федеральный стандарт оценки «Оценка нематериальных активов и интеллектуальной собственности (ФСО № 11)», утвержденный приказом Минэкономразвития России от 22 июня 2015 г. №385.</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11. Федеральный стандарт оценки «Определение ликвидационной стоимости (ФСО № 12)», утвержденный приказом Минэкономразвития России от 17 ноября 2016 г. №721.</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12. Федеральный стандарт оценки «Определение инвестиционной стоимости (ФСО № 13)», утвержденный приказом Минэкономразвития России от 17 ноября 2016 г. №722.</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13. </w:t>
            </w:r>
            <w:proofErr w:type="gramStart"/>
            <w:r w:rsidRPr="004C2CA1">
              <w:rPr>
                <w:rFonts w:ascii="Arial" w:eastAsia="Times New Roman" w:hAnsi="Arial" w:cs="Arial"/>
                <w:color w:val="000000"/>
                <w:sz w:val="21"/>
                <w:szCs w:val="21"/>
                <w:lang w:eastAsia="ru-RU"/>
              </w:rPr>
              <w:t>Стандарты и правила оценочной деятельности саморегулируемой организации оценщиков – Саморегулируемой межрегиональной ассоциации оценщиков (некоммерческая организация по законодательству Российской Федерации, с местом нахождения по адресу: 123007, г. Москва, Хорошевское шоссе, д.32А, зарегистрированная в Едином государственной реестре саморегулируемых организаций оценщиков за номером 0001)/Стандарты и правила оценочной деятельности саморегулируемой организации оценщиков, членом которой является оценщик, подписавший отчет об оценке.</w:t>
            </w:r>
            <w:proofErr w:type="gramEnd"/>
          </w:p>
          <w:p w:rsidR="004C2CA1" w:rsidRPr="004C2CA1" w:rsidRDefault="004C2CA1" w:rsidP="004C2CA1">
            <w:pPr>
              <w:spacing w:after="150" w:line="240" w:lineRule="auto"/>
              <w:ind w:left="-1276"/>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lastRenderedPageBreak/>
              <w:t>2. ПРОВЕРКА ОТЧЕТА ОБ ОЦЕНКЕ НА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w:t>
            </w:r>
            <w:proofErr w:type="gramStart"/>
            <w:r w:rsidRPr="004C2CA1">
              <w:rPr>
                <w:rFonts w:ascii="Arial" w:eastAsia="Times New Roman" w:hAnsi="Arial" w:cs="Arial"/>
                <w:b/>
                <w:bCs/>
                <w:color w:val="000000"/>
                <w:sz w:val="21"/>
                <w:szCs w:val="21"/>
                <w:lang w:eastAsia="ru-RU"/>
              </w:rPr>
              <w:t>О-</w:t>
            </w:r>
            <w:proofErr w:type="gramEnd"/>
            <w:r w:rsidRPr="004C2CA1">
              <w:rPr>
                <w:rFonts w:ascii="Arial" w:eastAsia="Times New Roman" w:hAnsi="Arial" w:cs="Arial"/>
                <w:b/>
                <w:bCs/>
                <w:color w:val="000000"/>
                <w:sz w:val="21"/>
                <w:szCs w:val="21"/>
                <w:lang w:eastAsia="ru-RU"/>
              </w:rPr>
              <w:t> ПРАВОВОМУ РЕГУЛИРОВАНИЮ ОЦЕНОЧНОЙ ДЕЯТЕЛЬНОСТИ) И  СТАНДАРТОВ И ПРАВИЛ ОЦЕНОЧНОЙ ДЕЯТЕЛЬНОСТИ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lang w:eastAsia="ru-RU"/>
              </w:rPr>
              <w:t>Цель: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(или) стандартов и правил оценочной деятельности саморегулируемой организации оценщиков.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3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88"/>
              <w:gridCol w:w="7503"/>
              <w:gridCol w:w="869"/>
            </w:tblGrid>
            <w:tr w:rsidR="004C2CA1" w:rsidRPr="004C2CA1" w:rsidTr="00DE3AAA">
              <w:trPr>
                <w:trHeight w:val="225"/>
                <w:tblHeader/>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 xml:space="preserve">№ </w:t>
                  </w:r>
                  <w:proofErr w:type="gramStart"/>
                  <w:r w:rsidRPr="004C2CA1">
                    <w:rPr>
                      <w:rFonts w:ascii="Times New Roman" w:eastAsia="Times New Roman" w:hAnsi="Times New Roman" w:cs="Times New Roman"/>
                      <w:b/>
                      <w:bCs/>
                      <w:sz w:val="24"/>
                      <w:szCs w:val="24"/>
                      <w:lang w:eastAsia="ru-RU"/>
                    </w:rPr>
                    <w:t>п</w:t>
                  </w:r>
                  <w:proofErr w:type="gramEnd"/>
                  <w:r w:rsidRPr="004C2CA1">
                    <w:rPr>
                      <w:rFonts w:ascii="Times New Roman" w:eastAsia="Times New Roman" w:hAnsi="Times New Roman" w:cs="Times New Roman"/>
                      <w:b/>
                      <w:bCs/>
                      <w:sz w:val="24"/>
                      <w:szCs w:val="24"/>
                      <w:lang w:eastAsia="ru-RU"/>
                    </w:rPr>
                    <w:t>/п</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jc w:val="center"/>
                    <w:rPr>
                      <w:rFonts w:ascii="Times New Roman" w:eastAsia="Times New Roman" w:hAnsi="Times New Roman" w:cs="Times New Roman"/>
                      <w:b/>
                      <w:bCs/>
                      <w:sz w:val="24"/>
                      <w:szCs w:val="24"/>
                      <w:lang w:eastAsia="ru-RU"/>
                    </w:rPr>
                  </w:pPr>
                  <w:r w:rsidRPr="004C2CA1">
                    <w:rPr>
                      <w:rFonts w:ascii="Times New Roman" w:eastAsia="Times New Roman" w:hAnsi="Times New Roman" w:cs="Times New Roman"/>
                      <w:b/>
                      <w:bCs/>
                      <w:sz w:val="24"/>
                      <w:szCs w:val="24"/>
                      <w:lang w:eastAsia="ru-RU"/>
                    </w:rPr>
                    <w:t>Выполнение требований в отчете</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составления и порядковый номер отчета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Номер контактного телефона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Почтовый адрес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Адрес электронной почты</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оценщика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и задачи проведения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 для определения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12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 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Иные сведения, являющиеся, по мнению оценщика, </w:t>
                  </w:r>
                  <w:proofErr w:type="gramStart"/>
                  <w:r w:rsidRPr="004C2CA1">
                    <w:rPr>
                      <w:rFonts w:ascii="Times New Roman" w:eastAsia="Times New Roman" w:hAnsi="Times New Roman" w:cs="Times New Roman"/>
                      <w:sz w:val="24"/>
                      <w:szCs w:val="24"/>
                      <w:lang w:eastAsia="ru-RU"/>
                    </w:rPr>
                    <w:t>существенно важными</w:t>
                  </w:r>
                  <w:proofErr w:type="gramEnd"/>
                  <w:r w:rsidRPr="004C2CA1">
                    <w:rPr>
                      <w:rFonts w:ascii="Times New Roman" w:eastAsia="Times New Roman" w:hAnsi="Times New Roman" w:cs="Times New Roman"/>
                      <w:sz w:val="24"/>
                      <w:szCs w:val="24"/>
                      <w:lang w:eastAsia="ru-RU"/>
                    </w:rPr>
                    <w:t xml:space="preserve"> для полноты отражения примененного им метода расчета стоимости конкретного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составленный в форме электронного документа, подписан усиленной квалифицированной электронной подписью в соответствии с законодательством Российской Федерации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№1) п.21 Задание на оценку должно содержать следующую информацию:</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на которых должна основываться оценка.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Требования к отчету об оценке (ФСО № 3)</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в соответствии с требованиями федеральных стандартов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Применяемые стандарты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 xml:space="preserve">Сведения о заказчике оценки и об оценщике (оценщиках), подписавшем (подписавших) отчет об оценке (в том числе фамилия, имя и (при наличии) отчество, номер контактного телефона, почтовый адрес, адрес электронной почты оценщика и сведения о членстве оценщика в </w:t>
                  </w:r>
                  <w:r w:rsidRPr="004C2CA1">
                    <w:rPr>
                      <w:rFonts w:ascii="Times New Roman" w:eastAsia="Times New Roman" w:hAnsi="Times New Roman" w:cs="Times New Roman"/>
                      <w:sz w:val="24"/>
                      <w:szCs w:val="24"/>
                      <w:lang w:eastAsia="ru-RU"/>
                    </w:rPr>
                    <w:lastRenderedPageBreak/>
                    <w:t>саморегулируемой организации оценщиков), а также о юридическом лице, с которым оценщик (оценщики) заключил (заключили) трудовой договор, в том числе о независимости такого юридического</w:t>
                  </w:r>
                  <w:proofErr w:type="gramEnd"/>
                  <w:r w:rsidRPr="004C2CA1">
                    <w:rPr>
                      <w:rFonts w:ascii="Times New Roman" w:eastAsia="Times New Roman" w:hAnsi="Times New Roman" w:cs="Times New Roman"/>
                      <w:sz w:val="24"/>
                      <w:szCs w:val="24"/>
                      <w:lang w:eastAsia="ru-RU"/>
                    </w:rPr>
                    <w:t xml:space="preserve"> лица и оценщика (оценщиков) в соответствии с требованиями законодательства Российской Федерации об оценочной деятельности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30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Основные факты и выводы, в том числе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Общая информация, идентифицирующая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стоимости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Ограничения и пределы применения полученной итоговой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рынка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процесса оценки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процедуры согласования результатов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2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4C2CA1">
                    <w:rPr>
                      <w:rFonts w:ascii="Times New Roman" w:eastAsia="Times New Roman" w:hAnsi="Times New Roman" w:cs="Times New Roman"/>
                      <w:sz w:val="24"/>
                      <w:szCs w:val="24"/>
                      <w:lang w:eastAsia="ru-RU"/>
                    </w:rPr>
                    <w:t>правоподтверждающих</w:t>
                  </w:r>
                  <w:proofErr w:type="spellEnd"/>
                  <w:r w:rsidRPr="004C2CA1">
                    <w:rPr>
                      <w:rFonts w:ascii="Times New Roman" w:eastAsia="Times New Roman" w:hAnsi="Times New Roman" w:cs="Times New Roman"/>
                      <w:sz w:val="24"/>
                      <w:szCs w:val="24"/>
                      <w:lang w:eastAsia="ru-RU"/>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недвижимости» (ФСО № 7)</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объекта оценки с указанием сведений, достаточных для идентификации каждой из его частей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Характеристики объекта оценки и его оцениваемых частей или ссылки на доступные для оценщика документы, содержащие такие характеристики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Права, учитываемые при оценке объекта оценки, ограничения (обременения) этих прав, в том числе в отношении каждой из частей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случае не проведения осмотра оценщик указывает в отчете об оценке причины, по которым объект оценки не осмотрен, а также допущения и ограничения, связанные с не проведением осмотра.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наиболее эффективного использования</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Иная информация, предусмотренная Федеральным стандартом оценки «Оценка бизнеса» (ФСО N 8)</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характеризующая бизнес</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об  объекте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уставного (складочного) капитала, паевого фонда организации, ведущей бизнес:</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размещенных и голосующих обыкновенных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Количество голосующих и </w:t>
                  </w:r>
                  <w:proofErr w:type="spellStart"/>
                  <w:r w:rsidRPr="004C2CA1">
                    <w:rPr>
                      <w:rFonts w:ascii="Times New Roman" w:eastAsia="Times New Roman" w:hAnsi="Times New Roman" w:cs="Times New Roman"/>
                      <w:sz w:val="24"/>
                      <w:szCs w:val="24"/>
                      <w:lang w:eastAsia="ru-RU"/>
                    </w:rPr>
                    <w:t>неголосующих</w:t>
                  </w:r>
                  <w:proofErr w:type="spellEnd"/>
                  <w:r w:rsidRPr="004C2CA1">
                    <w:rPr>
                      <w:rFonts w:ascii="Times New Roman" w:eastAsia="Times New Roman" w:hAnsi="Times New Roman" w:cs="Times New Roman"/>
                      <w:sz w:val="24"/>
                      <w:szCs w:val="24"/>
                      <w:lang w:eastAsia="ru-RU"/>
                    </w:rPr>
                    <w:t xml:space="preserve"> привилегированных акций.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долей в уставном (складочном) капитале:</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уставного капитала;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Номинальная стоимость долей.</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Для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паевого фонда;</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паев.</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9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9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225"/>
              </w:trPr>
              <w:tc>
                <w:tcPr>
                  <w:tcW w:w="931"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84" w:type="dxa"/>
                  <w:vMerge/>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rPr>
                <w:trHeight w:val="10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о структуре распределения уставного (складочного) капитала, паевого фонда организации, ведущей бизнес, на дату оценки между акционерами, владеющими более 5 процентов акций, членами кооператива или участниками общества с ограниченной ответственностью, товарищами хозяйственного товарищества, участниками хозяйственного партнерства: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стоимости машин и оборудования» (ФСО № 10)</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Состав оцениваемой группы машин и оборудования с указанием сведений по каждой машине и единице оборудования, достаточных для их идентификации: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Информация по учету нематериальных активов, необходимых для эксплуатации машин и оборудования (при наличии таких активов):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нематериальных активов и интеллектуальной собственности» (ФСО № 11)</w:t>
                  </w:r>
                </w:p>
              </w:tc>
            </w:tr>
            <w:tr w:rsidR="004C2CA1" w:rsidRPr="004C2CA1" w:rsidTr="00DE3AAA">
              <w:trPr>
                <w:trHeight w:val="8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53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Режим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Объем прав на интеллектуальную собственность, подлежащих оценке:</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Совокупность объектов (или единой технологии, или сопутствующих активах), в состав которой входит объект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Иная информация, предусмотренная Федеральным стандартом оценки Федеральный стандарт оценки «Оценка нематериальных активов и интеллектуальной собственности» (ФСО № 11)</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«Оценка для целей залога» (ФСО № 9)</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Указание на специальные требования залогодержателя, которые оценщик обязан учитывать (при наличии):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Учтены специальные требования залогодержателя (применимо, если это оговорено в задании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возможности независимого функционирования и реализации имущества отдельно от иных активов, входящих в состав комплекса имущества (применимо при оценке комплекса имущества):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206073" w:rsidP="004C2CA1">
                  <w:pPr>
                    <w:spacing w:after="150" w:line="240" w:lineRule="auto"/>
                    <w:rPr>
                      <w:rFonts w:ascii="Times New Roman" w:eastAsia="Times New Roman" w:hAnsi="Times New Roman" w:cs="Times New Roman"/>
                      <w:sz w:val="24"/>
                      <w:szCs w:val="24"/>
                      <w:lang w:eastAsia="ru-RU"/>
                    </w:rPr>
                  </w:pPr>
                  <w:hyperlink r:id="rId54" w:anchor="RANGE!P40" w:history="1">
                    <w:r w:rsidR="004C2CA1" w:rsidRPr="004C2CA1">
                      <w:rPr>
                        <w:rFonts w:ascii="Times New Roman" w:eastAsia="Times New Roman" w:hAnsi="Times New Roman" w:cs="Times New Roman"/>
                        <w:color w:val="1CAADD"/>
                        <w:sz w:val="24"/>
                        <w:szCs w:val="24"/>
                        <w:u w:val="single"/>
                        <w:lang w:eastAsia="ru-RU"/>
                      </w:rPr>
                      <w:t>Отчет об оценке должен содержать стоимость (стоимости) объекта оценки в соответствии с видами стоимости, предусмотренными п. 5 ФСО №9</w:t>
                    </w:r>
                  </w:hyperlink>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об оценке должен содержать иные расчетные величины, выводы и рекомендации, подготовленные оценщиком в соответствии с заданием на оценку</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62</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Выводы о ликвидности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61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63</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сделанных выводов при определении ликвидности объекта оценки: приведение результатов анализа существенных факторов, влияющих на ликвидность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40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64</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при оценке для целей залога в соответствии с требованиями ФСО №9:</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65</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факторов вынужденной продажи и срока экспозиции объекта</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ликвидационной стоимости (ФСО № 12)»</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66</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ликвидационной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3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Иная информация, предусмотренная Федеральным стандартом оценки «Определение инвестиционной стоимости (ФСО № 13)»</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67</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обстоятельствах, обуславливающих определение инвестиционной стоимости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68</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 определении инвестиционной стоимости объекта оценки применяется методология доходного подхода с учетом положений, содержащихся в федеральных стандартах оценки, устанавливающих требования к проведению оценки отдельных видов объектов оценки, и задания на оценку. При определении потока доходов необходимо учитывать конкретные инвестиционные цели использования объекта оценки.</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69</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рамках допущений могут быть указаны характеристики, свойства и (или) критерии, уточняющие будущее состояние оцениваемого объекта, рыночной конъюнктуры или иных факторов, прямо или косвенно влияющих на стоимость оцениваемого объекта оценки. В случае наличия предпосылок к изменению фактических характеристик (свойств) объекта оценки, имеющихся на дату оценки согласно информации, представленной заказчиком оценки, осуществление оценки объекта оценки должно производиться с учетом этих изменений</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225"/>
              </w:trPr>
              <w:tc>
                <w:tcPr>
                  <w:tcW w:w="99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70</w:t>
                  </w:r>
                </w:p>
              </w:tc>
              <w:tc>
                <w:tcPr>
                  <w:tcW w:w="75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Могут учитываться факторы, приводящие к возникновению дополнительного элемента стоимости, создаваемого за счет сочетания нескольких активов и/или имущественных прав с объектом оценки, когда объединенная стоимость может оказаться выше (или ниже) чем сумма стоимостей отдельных активов и (или) имущественных прав.</w:t>
                  </w:r>
                </w:p>
              </w:tc>
              <w:tc>
                <w:tcPr>
                  <w:tcW w:w="8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2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2.1. ПРОВЕРКА СОБЛЮДЕНИЯ ОЦЕНЩИКОМ ОБЯЗАТЕЛЬНЫХ ТРЕБОВАНИЙ К</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ДОГОВОРУ НА ПРОВЕДЕНИЕ ОЦЕНКИ И СОБЛЮДЕНИЯ ТРЕБОВАНИЙ</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СООТВЕТСТВУЮЩЕГО ДОГОВОРА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b/>
                <w:bCs/>
                <w:color w:val="000000"/>
                <w:sz w:val="21"/>
                <w:szCs w:val="21"/>
                <w:lang w:eastAsia="ru-RU"/>
              </w:rPr>
              <w:t>: </w:t>
            </w:r>
            <w:r w:rsidRPr="004C2CA1">
              <w:rPr>
                <w:rFonts w:ascii="Arial" w:eastAsia="Times New Roman" w:hAnsi="Arial" w:cs="Arial"/>
                <w:i/>
                <w:iCs/>
                <w:color w:val="000000"/>
                <w:sz w:val="21"/>
                <w:szCs w:val="21"/>
                <w:lang w:eastAsia="ru-RU"/>
              </w:rPr>
              <w:t>определить соответствие договора на проведение оценки обязательным</w:t>
            </w:r>
            <w:r w:rsidRPr="004C2CA1">
              <w:rPr>
                <w:rFonts w:ascii="Arial" w:eastAsia="Times New Roman" w:hAnsi="Arial" w:cs="Arial"/>
                <w:color w:val="000000"/>
                <w:sz w:val="21"/>
                <w:szCs w:val="21"/>
                <w:lang w:eastAsia="ru-RU"/>
              </w:rPr>
              <w:br/>
            </w:r>
            <w:r w:rsidRPr="004C2CA1">
              <w:rPr>
                <w:rFonts w:ascii="Arial" w:eastAsia="Times New Roman" w:hAnsi="Arial" w:cs="Arial"/>
                <w:i/>
                <w:iCs/>
                <w:color w:val="000000"/>
                <w:sz w:val="21"/>
                <w:szCs w:val="21"/>
                <w:lang w:eastAsia="ru-RU"/>
              </w:rPr>
              <w:t>требованиям законодательства об оценочной деятельности и соответствие</w:t>
            </w:r>
            <w:r w:rsidRPr="004C2CA1">
              <w:rPr>
                <w:rFonts w:ascii="Arial" w:eastAsia="Times New Roman" w:hAnsi="Arial" w:cs="Arial"/>
                <w:color w:val="000000"/>
                <w:sz w:val="21"/>
                <w:szCs w:val="21"/>
                <w:lang w:eastAsia="ru-RU"/>
              </w:rPr>
              <w:br/>
            </w:r>
            <w:r w:rsidRPr="004C2CA1">
              <w:rPr>
                <w:rFonts w:ascii="Arial" w:eastAsia="Times New Roman" w:hAnsi="Arial" w:cs="Arial"/>
                <w:i/>
                <w:iCs/>
                <w:color w:val="000000"/>
                <w:sz w:val="21"/>
                <w:szCs w:val="21"/>
                <w:lang w:eastAsia="ru-RU"/>
              </w:rPr>
              <w:t>отчета об оценке требованиям соответствующего договора на проведение</w:t>
            </w:r>
            <w:r w:rsidRPr="004C2CA1">
              <w:rPr>
                <w:rFonts w:ascii="Arial" w:eastAsia="Times New Roman" w:hAnsi="Arial" w:cs="Arial"/>
                <w:color w:val="000000"/>
                <w:sz w:val="21"/>
                <w:szCs w:val="21"/>
                <w:lang w:eastAsia="ru-RU"/>
              </w:rPr>
              <w:br/>
            </w:r>
            <w:r w:rsidRPr="004C2CA1">
              <w:rPr>
                <w:rFonts w:ascii="Arial" w:eastAsia="Times New Roman" w:hAnsi="Arial" w:cs="Arial"/>
                <w:i/>
                <w:iCs/>
                <w:color w:val="000000"/>
                <w:sz w:val="21"/>
                <w:szCs w:val="21"/>
                <w:lang w:eastAsia="ru-RU"/>
              </w:rPr>
              <w:t>оценки</w:t>
            </w:r>
          </w:p>
          <w:tbl>
            <w:tblPr>
              <w:tblW w:w="9465"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64"/>
              <w:gridCol w:w="1632"/>
              <w:gridCol w:w="1453"/>
              <w:gridCol w:w="1363"/>
              <w:gridCol w:w="1453"/>
            </w:tblGrid>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Содержание требований законодательства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r w:rsidRPr="004C2CA1">
                    <w:rPr>
                      <w:rFonts w:ascii="Times New Roman" w:eastAsia="Times New Roman" w:hAnsi="Times New Roman" w:cs="Times New Roman"/>
                      <w:sz w:val="24"/>
                      <w:szCs w:val="24"/>
                      <w:lang w:eastAsia="ru-RU"/>
                    </w:rPr>
                    <w:br/>
                  </w:r>
                  <w:r w:rsidRPr="004C2CA1">
                    <w:rPr>
                      <w:rFonts w:ascii="Times New Roman" w:eastAsia="Times New Roman" w:hAnsi="Times New Roman" w:cs="Times New Roman"/>
                      <w:b/>
                      <w:bCs/>
                      <w:sz w:val="24"/>
                      <w:szCs w:val="24"/>
                      <w:lang w:eastAsia="ru-RU"/>
                    </w:rPr>
                    <w:t>требований в договоре</w:t>
                  </w:r>
                  <w:proofErr w:type="gramStart"/>
                  <w:r w:rsidRPr="004C2CA1">
                    <w:rPr>
                      <w:rFonts w:ascii="Times New Roman" w:eastAsia="Times New Roman" w:hAnsi="Times New Roman" w:cs="Times New Roman"/>
                      <w:b/>
                      <w:bCs/>
                      <w:sz w:val="24"/>
                      <w:szCs w:val="24"/>
                      <w:lang w:eastAsia="ru-RU"/>
                    </w:rPr>
                    <w:t xml:space="preserve"> (+/-)</w:t>
                  </w:r>
                  <w:proofErr w:type="gramEnd"/>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Выполнение</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требований</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договора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Комментарий</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Федеральный закон «Об оценочной деятельности в Российской Федерации» №135-ФЗ от 29.07.1998 (ст.10) (Федеральный закон)</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или объектов оценки, позволяющее осуществить их идентификацию</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 объекта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Размер денежного вознаграждения за проведение </w:t>
                  </w:r>
                  <w:r w:rsidRPr="004C2CA1">
                    <w:rPr>
                      <w:rFonts w:ascii="Times New Roman" w:eastAsia="Times New Roman" w:hAnsi="Times New Roman" w:cs="Times New Roman"/>
                      <w:sz w:val="24"/>
                      <w:szCs w:val="24"/>
                      <w:lang w:eastAsia="ru-RU"/>
                    </w:rPr>
                    <w:lastRenderedPageBreak/>
                    <w:t>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об обязательном страховании гражданской ответственности оценщика в соответствии с Федеральным законом.</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Наименование саморегулируемой организации оценщиков, членом которой является оценщик и </w:t>
                  </w:r>
                  <w:proofErr w:type="gramStart"/>
                  <w:r w:rsidRPr="004C2CA1">
                    <w:rPr>
                      <w:rFonts w:ascii="Times New Roman" w:eastAsia="Times New Roman" w:hAnsi="Times New Roman" w:cs="Times New Roman"/>
                      <w:sz w:val="24"/>
                      <w:szCs w:val="24"/>
                      <w:lang w:eastAsia="ru-RU"/>
                    </w:rPr>
                    <w:t>место нахождение</w:t>
                  </w:r>
                  <w:proofErr w:type="gramEnd"/>
                  <w:r w:rsidRPr="004C2CA1">
                    <w:rPr>
                      <w:rFonts w:ascii="Times New Roman" w:eastAsia="Times New Roman" w:hAnsi="Times New Roman" w:cs="Times New Roman"/>
                      <w:sz w:val="24"/>
                      <w:szCs w:val="24"/>
                      <w:lang w:eastAsia="ru-RU"/>
                    </w:rPr>
                    <w:t xml:space="preserve"> этой организации.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Стандарты оценочной деятельности, которые будут применяться при проведении оценки.</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Размер, порядок и основания наступления дополнительной ответственности по отношению к ответственности, установленной гражданским кодексом и статьей 24.6 настоящего Федерального закона, оценщика или юридического лица, с которым оценщик заключил трудовой договор.</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w:t>
                  </w:r>
                  <w:r w:rsidRPr="004C2CA1">
                    <w:rPr>
                      <w:rFonts w:ascii="Times New Roman" w:eastAsia="Times New Roman" w:hAnsi="Times New Roman" w:cs="Times New Roman"/>
                      <w:sz w:val="24"/>
                      <w:szCs w:val="24"/>
                      <w:lang w:eastAsia="ru-RU"/>
                    </w:rPr>
                    <w:br/>
                    <w:t>договора страхования ответственности за причинение вреда имуществу третьих</w:t>
                  </w:r>
                  <w:r w:rsidRPr="004C2CA1">
                    <w:rPr>
                      <w:rFonts w:ascii="Times New Roman" w:eastAsia="Times New Roman" w:hAnsi="Times New Roman" w:cs="Times New Roman"/>
                      <w:sz w:val="24"/>
                      <w:szCs w:val="24"/>
                      <w:lang w:eastAsia="ru-RU"/>
                    </w:rPr>
                    <w:br/>
                    <w:t>лиц в результате нарушения требований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 независимости юридического лица, с которым оценщик заключил трудовой договор, и оценщика в соответствии с требованиями </w:t>
                  </w:r>
                  <w:r w:rsidRPr="004C2CA1">
                    <w:rPr>
                      <w:rFonts w:ascii="Times New Roman" w:eastAsia="Times New Roman" w:hAnsi="Times New Roman" w:cs="Times New Roman"/>
                      <w:sz w:val="24"/>
                      <w:szCs w:val="24"/>
                      <w:lang w:eastAsia="ru-RU"/>
                    </w:rPr>
                    <w:lastRenderedPageBreak/>
                    <w:t>статьи 16 Федерального закона</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2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Сведения об оценщике или оценщиках, которые будут проводить оценку, в том числе фамилия, имя, отчество оценщика или оценщиков</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300"/>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Федеральные стандарты оценки «Общие понятия оценки, подходы и требования к проведению оценки» (ФСО № 1), утвержденные приказом Минэкономразвития России от 20 мая 2015 года №297)</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 (ФСО № 1, п.21).</w:t>
                  </w:r>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Объект оценки (ФСО № 1, п.21(а).</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Права на объект оценки, учитываемые при определении стоимости объекта оценки (ФСО № 1, п.21(б).</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Цель оценки (ФСО № 1, п.21(в).</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Предполагаемое использование результатов оценки (ФСО № 1, п.21(г).</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Вид стоимости (ФСО № 1, п.21(д).</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ind w:left="160"/>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Дата оценки (ФСО № 1, п.21(е).</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Допущения, на которых основывается оценка (ФСО № 1, п.21(ж).</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jc w:val="center"/>
              </w:trPr>
              <w:tc>
                <w:tcPr>
                  <w:tcW w:w="35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Иная информация, предусмотренная федеральными стандартами оценки (ФСО № 1, п. 21(з)</w:t>
                  </w:r>
                  <w:proofErr w:type="gramEnd"/>
                </w:p>
              </w:tc>
              <w:tc>
                <w:tcPr>
                  <w:tcW w:w="16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3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b/>
                <w:bCs/>
                <w:i/>
                <w:i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lang w:eastAsia="ru-RU"/>
              </w:rPr>
              <w:t>Или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В распоряжение Экспертов не была предоставлена копия Договора, в связи с чем, соответствующий анализ не проводился.</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b/>
                <w:bCs/>
                <w:color w:val="000000"/>
                <w:sz w:val="21"/>
                <w:szCs w:val="21"/>
                <w:lang w:eastAsia="ru-RU"/>
              </w:rPr>
              <w:t>:</w:t>
            </w:r>
            <w:r w:rsidRPr="004C2CA1">
              <w:rPr>
                <w:rFonts w:ascii="Arial" w:eastAsia="Times New Roman" w:hAnsi="Arial" w:cs="Arial"/>
                <w:color w:val="000000"/>
                <w:sz w:val="21"/>
                <w:szCs w:val="21"/>
                <w:lang w:eastAsia="ru-RU"/>
              </w:rPr>
              <w:t> </w:t>
            </w:r>
            <w:r w:rsidRPr="004C2CA1">
              <w:rPr>
                <w:rFonts w:ascii="Arial" w:eastAsia="Times New Roman" w:hAnsi="Arial" w:cs="Arial"/>
                <w:i/>
                <w:iCs/>
                <w:color w:val="000000"/>
                <w:sz w:val="21"/>
                <w:szCs w:val="21"/>
                <w:lang w:eastAsia="ru-RU"/>
              </w:rPr>
              <w:t xml:space="preserve">Определение соответствия отчета об оценке и требований соответствующего договора на оценку на предмет обоснованности заключения договора, вида объекта оценки, вида определяемой стоимости объекта оценки, сведения о страховании гражданской ответственности, точное указание на объект оценки и его описание не было выполнено в силу отсутствия Договора </w:t>
            </w:r>
            <w:r w:rsidRPr="004C2CA1">
              <w:rPr>
                <w:rFonts w:ascii="Arial" w:eastAsia="Times New Roman" w:hAnsi="Arial" w:cs="Arial"/>
                <w:i/>
                <w:iCs/>
                <w:color w:val="000000"/>
                <w:sz w:val="21"/>
                <w:szCs w:val="21"/>
                <w:lang w:eastAsia="ru-RU"/>
              </w:rPr>
              <w:lastRenderedPageBreak/>
              <w:t>(или его копии) у Экспертов.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2.2. ТОЧНОЕ ОПИСАНИЕ ОБЪЕКТА ОЦЕНКИ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b/>
                <w:bCs/>
                <w:color w:val="000000"/>
                <w:sz w:val="21"/>
                <w:szCs w:val="21"/>
                <w:lang w:eastAsia="ru-RU"/>
              </w:rPr>
              <w:t>:</w:t>
            </w:r>
            <w:r w:rsidRPr="004C2CA1">
              <w:rPr>
                <w:rFonts w:ascii="Arial" w:eastAsia="Times New Roman" w:hAnsi="Arial" w:cs="Arial"/>
                <w:color w:val="000000"/>
                <w:sz w:val="21"/>
                <w:szCs w:val="21"/>
                <w:lang w:eastAsia="ru-RU"/>
              </w:rPr>
              <w:t xml:space="preserve"> определить полноту описания объекта оценки, указания перечня документов, используемых оценщиком и устанавливающих количественные и качественные характеристики объекта оценки. Определить наличие и полноту анализа рынка объекта оценки, </w:t>
            </w:r>
            <w:proofErr w:type="spellStart"/>
            <w:r w:rsidRPr="004C2CA1">
              <w:rPr>
                <w:rFonts w:ascii="Arial" w:eastAsia="Times New Roman" w:hAnsi="Arial" w:cs="Arial"/>
                <w:color w:val="000000"/>
                <w:sz w:val="21"/>
                <w:szCs w:val="21"/>
                <w:lang w:eastAsia="ru-RU"/>
              </w:rPr>
              <w:t>ценообразующих</w:t>
            </w:r>
            <w:proofErr w:type="spellEnd"/>
            <w:r w:rsidRPr="004C2CA1">
              <w:rPr>
                <w:rFonts w:ascii="Arial" w:eastAsia="Times New Roman" w:hAnsi="Arial" w:cs="Arial"/>
                <w:color w:val="000000"/>
                <w:sz w:val="21"/>
                <w:szCs w:val="21"/>
                <w:lang w:eastAsia="ru-RU"/>
              </w:rPr>
              <w:t xml:space="preserve"> факторов, а также внешних факторов, влияющих на его стоимость</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b/>
                <w:bCs/>
                <w:i/>
                <w:i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2.3. ПРОВЕРКА СОБЛЮДЕНИЯ ТРЕБОВАНИЙ К ОПИСАНИЮ В ОТЧЕТЕ ОБ ОЦЕНКЕ ИНФОРМАЦИИ, ИСПОЛЬЗУЕМОЙ ПРИ ПРОВЕДЕНИИ ОЦЕНКИ</w:t>
            </w:r>
          </w:p>
          <w:p w:rsidR="004C2CA1" w:rsidRPr="004C2CA1" w:rsidRDefault="004C2CA1" w:rsidP="004C2CA1">
            <w:pPr>
              <w:spacing w:after="150" w:line="240" w:lineRule="auto"/>
              <w:rPr>
                <w:rFonts w:ascii="Arial" w:eastAsia="Times New Roman" w:hAnsi="Arial" w:cs="Arial"/>
                <w:color w:val="000000"/>
                <w:sz w:val="21"/>
                <w:szCs w:val="21"/>
                <w:lang w:eastAsia="ru-RU"/>
              </w:rPr>
            </w:pPr>
            <w:proofErr w:type="gramStart"/>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i/>
                <w:iCs/>
                <w:color w:val="000000"/>
                <w:sz w:val="21"/>
                <w:szCs w:val="21"/>
                <w:lang w:eastAsia="ru-RU"/>
              </w:rPr>
              <w:t>: определить полноту отражения информации, существенной с точки зрения оценщика для определения стоимости объекта оценки; определить соблюдение требований к описанию в отчете об оценке информации, используемой при проведении оценки (наличие ссылок на источники информации с приведением копий материалов; наличии в отчете копий документов, предоставленных Заказчиком, подписанных уполномоченных на то лицом и заверенных в установленном порядке)</w:t>
            </w:r>
            <w:proofErr w:type="gramEnd"/>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u w:val="single"/>
                <w:lang w:eastAsia="ru-RU"/>
              </w:rPr>
              <w:t>Комментарии: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i/>
                <w:iCs/>
                <w:color w:val="000000"/>
                <w:sz w:val="21"/>
                <w:szCs w:val="21"/>
                <w:lang w:eastAsia="ru-RU"/>
              </w:rPr>
              <w:t>: С точки зрения экспертов количество источников информации достаточно, использованная Оценщиками информация позволяет делать правильные выводы о характеристиках объекта оценки.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3. ПРОВЕРКА ОБОСНОВАННОСТИ ВЫБРАННЫХ ОЦЕНЩИКОМ МЕТОДОВ ОЦЕНКИ В РАМКАХ КАЖДОГО ИЗ ИСПОЛЬЗОВАННЫХ ОЦЕНЩИКОМ ПОДХОДОВ К ОЦЕНКЕ  НЕДВИЖИМОСТИ / БИЗНЕСА / МАШИН И ОБОРУДОВАНИЯ / НЕМАТЕРИАЛЬНЫХ АКТИВОВ И ИНТЕЛЛЕКТУАЛЬНОЙ СОБСТВЕННОСТИ / ДЛЯ ЦЕЛЕЙ ЗАЛОГА И ПРОВЕРКИ СООТВЕТСТВИЯ ВЫПОЛНЕННОГО В ОТЧЕТЕ РАСЧЕТА СТОИМОСТИ ОБЪЕКТА ОЦЕНКИ СООТВЕТСТВУЮЩИМ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3.1. МЕТОДИЧЕСКИЕ ОСНОВЫ ОПРЕДЕЛЕНИЯ СТОИМОСТИ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  </w:t>
            </w:r>
            <w:r w:rsidRPr="004C2CA1">
              <w:rPr>
                <w:rFonts w:ascii="Arial" w:eastAsia="Times New Roman" w:hAnsi="Arial" w:cs="Arial"/>
                <w:i/>
                <w:iCs/>
                <w:color w:val="000000"/>
                <w:sz w:val="21"/>
                <w:szCs w:val="21"/>
                <w:lang w:eastAsia="ru-RU"/>
              </w:rPr>
              <w:t xml:space="preserve">определить обоснованность выбора используемых подходов к оценке и методов в рамках каждого из применяемых подходов, полноту </w:t>
            </w:r>
            <w:proofErr w:type="gramStart"/>
            <w:r w:rsidRPr="004C2CA1">
              <w:rPr>
                <w:rFonts w:ascii="Arial" w:eastAsia="Times New Roman" w:hAnsi="Arial" w:cs="Arial"/>
                <w:i/>
                <w:iCs/>
                <w:color w:val="000000"/>
                <w:sz w:val="21"/>
                <w:szCs w:val="21"/>
                <w:lang w:eastAsia="ru-RU"/>
              </w:rPr>
              <w:t>описания последовательности определения стоимости объекта оценки</w:t>
            </w:r>
            <w:proofErr w:type="gramEnd"/>
            <w:r w:rsidRPr="004C2CA1">
              <w:rPr>
                <w:rFonts w:ascii="Arial" w:eastAsia="Times New Roman" w:hAnsi="Arial" w:cs="Arial"/>
                <w:i/>
                <w:i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Текст</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i/>
                <w:iCs/>
                <w:color w:val="000000"/>
                <w:sz w:val="21"/>
                <w:szCs w:val="21"/>
                <w:lang w:eastAsia="ru-RU"/>
              </w:rPr>
              <w:t xml:space="preserve"> Если с точки зрения экспертов Оценщики не обосновали должным образом выбор методов оценки, то нужно </w:t>
            </w:r>
            <w:proofErr w:type="gramStart"/>
            <w:r w:rsidRPr="004C2CA1">
              <w:rPr>
                <w:rFonts w:ascii="Arial" w:eastAsia="Times New Roman" w:hAnsi="Arial" w:cs="Arial"/>
                <w:i/>
                <w:iCs/>
                <w:color w:val="000000"/>
                <w:sz w:val="21"/>
                <w:szCs w:val="21"/>
                <w:lang w:eastAsia="ru-RU"/>
              </w:rPr>
              <w:t>указать какие стандарты нарушены</w:t>
            </w:r>
            <w:proofErr w:type="gramEnd"/>
            <w:r w:rsidRPr="004C2CA1">
              <w:rPr>
                <w:rFonts w:ascii="Arial" w:eastAsia="Times New Roman" w:hAnsi="Arial" w:cs="Arial"/>
                <w:i/>
                <w:iCs/>
                <w:color w:val="000000"/>
                <w:sz w:val="21"/>
                <w:szCs w:val="21"/>
                <w:lang w:eastAsia="ru-RU"/>
              </w:rPr>
              <w:t xml:space="preserve"> (№ ФСО и пункт).</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3.2. ОПИСАНИЕ ПРОЦЕССА ОЦЕНКИ ОБЪЕКТА ОЦЕНКИ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color w:val="000000"/>
                <w:sz w:val="21"/>
                <w:szCs w:val="21"/>
                <w:lang w:eastAsia="ru-RU"/>
              </w:rPr>
              <w:t> </w:t>
            </w:r>
            <w:r w:rsidRPr="004C2CA1">
              <w:rPr>
                <w:rFonts w:ascii="Arial" w:eastAsia="Times New Roman" w:hAnsi="Arial" w:cs="Arial"/>
                <w:i/>
                <w:iCs/>
                <w:color w:val="000000"/>
                <w:sz w:val="21"/>
                <w:szCs w:val="21"/>
                <w:lang w:eastAsia="ru-RU"/>
              </w:rPr>
              <w:t xml:space="preserve">определить соответствие выполненного в Отчете расчета стоимости объекта оценки приведенным в отчете методическим основам определения стоимости, наличие </w:t>
            </w:r>
            <w:proofErr w:type="gramStart"/>
            <w:r w:rsidRPr="004C2CA1">
              <w:rPr>
                <w:rFonts w:ascii="Arial" w:eastAsia="Times New Roman" w:hAnsi="Arial" w:cs="Arial"/>
                <w:i/>
                <w:iCs/>
                <w:color w:val="000000"/>
                <w:sz w:val="21"/>
                <w:szCs w:val="21"/>
                <w:lang w:eastAsia="ru-RU"/>
              </w:rPr>
              <w:t>описания процедуры согласования  результатов  оценки</w:t>
            </w:r>
            <w:proofErr w:type="gramEnd"/>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Доходный подход:</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lang w:eastAsia="ru-RU"/>
              </w:rPr>
              <w:t>Те</w:t>
            </w:r>
            <w:proofErr w:type="gramStart"/>
            <w:r w:rsidRPr="004C2CA1">
              <w:rPr>
                <w:rFonts w:ascii="Arial" w:eastAsia="Times New Roman" w:hAnsi="Arial" w:cs="Arial"/>
                <w:i/>
                <w:iCs/>
                <w:color w:val="000000"/>
                <w:sz w:val="21"/>
                <w:szCs w:val="21"/>
                <w:lang w:eastAsia="ru-RU"/>
              </w:rPr>
              <w:t>кст</w:t>
            </w: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lastRenderedPageBreak/>
              <w:t>Ср</w:t>
            </w:r>
            <w:proofErr w:type="gramEnd"/>
            <w:r w:rsidRPr="004C2CA1">
              <w:rPr>
                <w:rFonts w:ascii="Arial" w:eastAsia="Times New Roman" w:hAnsi="Arial" w:cs="Arial"/>
                <w:b/>
                <w:bCs/>
                <w:i/>
                <w:iCs/>
                <w:color w:val="000000"/>
                <w:sz w:val="21"/>
                <w:szCs w:val="21"/>
                <w:u w:val="single"/>
                <w:lang w:eastAsia="ru-RU"/>
              </w:rPr>
              <w:t>авнительный подход:</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lang w:eastAsia="ru-RU"/>
              </w:rPr>
              <w:t>Текст</w:t>
            </w: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t>Затратный подход:</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lang w:eastAsia="ru-RU"/>
              </w:rPr>
              <w:t>Текст</w:t>
            </w: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i/>
                <w:iCs/>
                <w:color w:val="000000"/>
                <w:sz w:val="21"/>
                <w:szCs w:val="21"/>
                <w:lang w:eastAsia="ru-RU"/>
              </w:rPr>
              <w:t xml:space="preserve"> Если с точки зрения экспертов выявлено несоответствие выполненного в отчете расчета стоимости объекта оценки приведенным в отчете методическим основам определения стоимости, то нужно </w:t>
            </w:r>
            <w:proofErr w:type="gramStart"/>
            <w:r w:rsidRPr="004C2CA1">
              <w:rPr>
                <w:rFonts w:ascii="Arial" w:eastAsia="Times New Roman" w:hAnsi="Arial" w:cs="Arial"/>
                <w:i/>
                <w:iCs/>
                <w:color w:val="000000"/>
                <w:sz w:val="21"/>
                <w:szCs w:val="21"/>
                <w:lang w:eastAsia="ru-RU"/>
              </w:rPr>
              <w:t>указать какие стандарты нарушены</w:t>
            </w:r>
            <w:proofErr w:type="gramEnd"/>
            <w:r w:rsidRPr="004C2CA1">
              <w:rPr>
                <w:rFonts w:ascii="Arial" w:eastAsia="Times New Roman" w:hAnsi="Arial" w:cs="Arial"/>
                <w:i/>
                <w:iCs/>
                <w:color w:val="000000"/>
                <w:sz w:val="21"/>
                <w:szCs w:val="21"/>
                <w:lang w:eastAsia="ru-RU"/>
              </w:rPr>
              <w:t xml:space="preserve"> (№ ФСО пункт).</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3.3. ПРОВЕРКА ОБОСНОВАННОСТИ ДОПУЩЕНИЙ, НА КОТОРЫХ ДОЛЖНА ОСНОВЫВАТЬСЯ ОЦЕНКА И ПРИНЯТЫХ ПРИ ПРОВЕДЕНИИ ОЦЕНКИ ОБЪЕКТА ОЦЕНКИ ДОПУЩЕНИЙ</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color w:val="000000"/>
                <w:sz w:val="21"/>
                <w:szCs w:val="21"/>
                <w:lang w:eastAsia="ru-RU"/>
              </w:rPr>
              <w:t> </w:t>
            </w:r>
            <w:r w:rsidRPr="004C2CA1">
              <w:rPr>
                <w:rFonts w:ascii="Arial" w:eastAsia="Times New Roman" w:hAnsi="Arial" w:cs="Arial"/>
                <w:i/>
                <w:iCs/>
                <w:color w:val="000000"/>
                <w:sz w:val="21"/>
                <w:szCs w:val="21"/>
                <w:lang w:eastAsia="ru-RU"/>
              </w:rPr>
              <w:t>определить обоснованность допущений, использованных оценщиком при проведении оценки, в том числе специальных допущений</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Текст</w:t>
            </w: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u w:val="single"/>
                <w:lang w:eastAsia="ru-RU"/>
              </w:rPr>
              <w:t>Вывод</w:t>
            </w:r>
            <w:r w:rsidRPr="004C2CA1">
              <w:rPr>
                <w:rFonts w:ascii="Arial" w:eastAsia="Times New Roman" w:hAnsi="Arial" w:cs="Arial"/>
                <w:color w:val="000000"/>
                <w:sz w:val="21"/>
                <w:szCs w:val="21"/>
                <w:lang w:eastAsia="ru-RU"/>
              </w:rPr>
              <w:t>: </w:t>
            </w:r>
            <w:r w:rsidRPr="004C2CA1">
              <w:rPr>
                <w:rFonts w:ascii="Arial" w:eastAsia="Times New Roman" w:hAnsi="Arial" w:cs="Arial"/>
                <w:i/>
                <w:iCs/>
                <w:color w:val="000000"/>
                <w:sz w:val="21"/>
                <w:szCs w:val="21"/>
                <w:lang w:eastAsia="ru-RU"/>
              </w:rPr>
              <w:t xml:space="preserve">Если с точки зрения экспертов выявлена не аргументированность допущений, то нужно </w:t>
            </w:r>
            <w:proofErr w:type="gramStart"/>
            <w:r w:rsidRPr="004C2CA1">
              <w:rPr>
                <w:rFonts w:ascii="Arial" w:eastAsia="Times New Roman" w:hAnsi="Arial" w:cs="Arial"/>
                <w:i/>
                <w:iCs/>
                <w:color w:val="000000"/>
                <w:sz w:val="21"/>
                <w:szCs w:val="21"/>
                <w:lang w:eastAsia="ru-RU"/>
              </w:rPr>
              <w:t>указать какие стандарты нарушены</w:t>
            </w:r>
            <w:proofErr w:type="gramEnd"/>
            <w:r w:rsidRPr="004C2CA1">
              <w:rPr>
                <w:rFonts w:ascii="Arial" w:eastAsia="Times New Roman" w:hAnsi="Arial" w:cs="Arial"/>
                <w:i/>
                <w:iCs/>
                <w:color w:val="000000"/>
                <w:sz w:val="21"/>
                <w:szCs w:val="21"/>
                <w:lang w:eastAsia="ru-RU"/>
              </w:rPr>
              <w:t xml:space="preserve"> (№ ФСО и пункт).</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4. ДОПОЛНИТЕЛЬНЫЙ РАЗДЕЛ В ЧАСТИ АНАЛИЗА СТОИМОСТИ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5 ВЫВОД ПО ИТОГАМ ПРОВЕДЕНИЯ ЭКСПЕРТИЗЫ ОТЧЕТА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roofErr w:type="gramStart"/>
            <w:r w:rsidRPr="004C2CA1">
              <w:rPr>
                <w:rFonts w:ascii="Arial" w:eastAsia="Times New Roman" w:hAnsi="Arial" w:cs="Arial"/>
                <w:b/>
                <w:bCs/>
                <w:i/>
                <w:iCs/>
                <w:color w:val="000000"/>
                <w:sz w:val="21"/>
                <w:szCs w:val="21"/>
                <w:u w:val="single"/>
                <w:lang w:eastAsia="ru-RU"/>
              </w:rPr>
              <w:t>По итогам проведения экспертизы Отчета № _______________ Эксперты пришли к выводу о (не)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roofErr w:type="gramEnd"/>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-о подтверждении рыночной стоимости объекта оценки</w:t>
            </w:r>
            <w:proofErr w:type="gramStart"/>
            <w:r w:rsidRPr="004C2CA1">
              <w:rPr>
                <w:rFonts w:ascii="Arial" w:eastAsia="Times New Roman" w:hAnsi="Arial" w:cs="Arial"/>
                <w:b/>
                <w:bCs/>
                <w:i/>
                <w:iCs/>
                <w:color w:val="000000"/>
                <w:sz w:val="21"/>
                <w:szCs w:val="21"/>
                <w:u w:val="single"/>
                <w:lang w:eastAsia="ru-RU"/>
              </w:rPr>
              <w:t xml:space="preserve"> (_________________), </w:t>
            </w:r>
            <w:proofErr w:type="gramEnd"/>
            <w:r w:rsidRPr="004C2CA1">
              <w:rPr>
                <w:rFonts w:ascii="Arial" w:eastAsia="Times New Roman" w:hAnsi="Arial" w:cs="Arial"/>
                <w:b/>
                <w:bCs/>
                <w:i/>
                <w:iCs/>
                <w:color w:val="000000"/>
                <w:sz w:val="21"/>
                <w:szCs w:val="21"/>
                <w:u w:val="single"/>
                <w:lang w:eastAsia="ru-RU"/>
              </w:rPr>
              <w:t>определенной оценщиком в отчете №_______________.</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ИЛИ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Рыночная стоимость объекта оценки, определенная  в Отчете ________________________, не  может быть подтверждена.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Подписано: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[Эксперт]</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ФамилияИО_Эксперт</w:t>
                  </w:r>
                  <w:proofErr w:type="spellEnd"/>
                  <w:r w:rsidRPr="004C2CA1">
                    <w:rPr>
                      <w:rFonts w:ascii="Times New Roman" w:eastAsia="Times New Roman" w:hAnsi="Times New Roman" w:cs="Times New Roman"/>
                      <w:sz w:val="24"/>
                      <w:szCs w:val="24"/>
                      <w:lang w:eastAsia="ru-RU"/>
                    </w:rPr>
                    <w:t>]</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Утверждено: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Руководитель экспертной группы</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w:t>
                  </w:r>
                  <w:proofErr w:type="spellStart"/>
                  <w:r w:rsidRPr="004C2CA1">
                    <w:rPr>
                      <w:rFonts w:ascii="Times New Roman" w:eastAsia="Times New Roman" w:hAnsi="Times New Roman" w:cs="Times New Roman"/>
                      <w:i/>
                      <w:iCs/>
                      <w:sz w:val="24"/>
                      <w:szCs w:val="24"/>
                      <w:lang w:eastAsia="ru-RU"/>
                    </w:rPr>
                    <w:t>Доверенность_РЭГ</w:t>
                  </w:r>
                  <w:proofErr w:type="spellEnd"/>
                  <w:r w:rsidRPr="004C2CA1">
                    <w:rPr>
                      <w:rFonts w:ascii="Times New Roman" w:eastAsia="Times New Roman" w:hAnsi="Times New Roman" w:cs="Times New Roman"/>
                      <w:i/>
                      <w:iCs/>
                      <w:sz w:val="24"/>
                      <w:szCs w:val="24"/>
                      <w:lang w:eastAsia="ru-RU"/>
                    </w:rPr>
                    <w:t>])</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roofErr w:type="spellStart"/>
                  <w:r w:rsidRPr="004C2CA1">
                    <w:rPr>
                      <w:rFonts w:ascii="Times New Roman" w:eastAsia="Times New Roman" w:hAnsi="Times New Roman" w:cs="Times New Roman"/>
                      <w:sz w:val="24"/>
                      <w:szCs w:val="24"/>
                      <w:lang w:eastAsia="ru-RU"/>
                    </w:rPr>
                    <w:t>ФамилияИО_РЭГ</w:t>
                  </w:r>
                  <w:proofErr w:type="spellEnd"/>
                  <w:r w:rsidRPr="004C2CA1">
                    <w:rPr>
                      <w:rFonts w:ascii="Times New Roman" w:eastAsia="Times New Roman" w:hAnsi="Times New Roman" w:cs="Times New Roman"/>
                      <w:sz w:val="24"/>
                      <w:szCs w:val="24"/>
                      <w:lang w:eastAsia="ru-RU"/>
                    </w:rPr>
                    <w:t>]</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Генеральный директор СМАО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 /__________________/</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  АНАЛИЗ ПОРЯДКА РАСЧЕТА ИНЫХ РАСЧЕТНЫХ ВЕЛИЧИН: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6.1 Описание иных расчетных величин</w:t>
            </w:r>
          </w:p>
          <w:tbl>
            <w:tblPr>
              <w:tblW w:w="95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1"/>
              <w:gridCol w:w="7264"/>
            </w:tblGrid>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анализа</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rPr>
                <w:trHeight w:val="30"/>
              </w:trPr>
              <w:tc>
                <w:tcPr>
                  <w:tcW w:w="226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состава иных расчетных величин</w:t>
                  </w:r>
                </w:p>
              </w:tc>
              <w:tc>
                <w:tcPr>
                  <w:tcW w:w="727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30"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6.2 Описание расчета иных расчетных величин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6.3 Выводы</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numPr>
                <w:ilvl w:val="0"/>
                <w:numId w:val="2"/>
              </w:numPr>
              <w:spacing w:before="100" w:beforeAutospacing="1" w:after="100" w:afterAutospacing="1"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lang w:eastAsia="ru-RU"/>
              </w:rPr>
              <w:t xml:space="preserve">Алгоритм расчета (иная расчетная величина) </w:t>
            </w:r>
            <w:proofErr w:type="gramStart"/>
            <w:r w:rsidRPr="004C2CA1">
              <w:rPr>
                <w:rFonts w:ascii="Arial" w:eastAsia="Times New Roman" w:hAnsi="Arial" w:cs="Arial"/>
                <w:b/>
                <w:bCs/>
                <w:i/>
                <w:iCs/>
                <w:color w:val="000000"/>
                <w:sz w:val="21"/>
                <w:szCs w:val="21"/>
                <w:lang w:eastAsia="ru-RU"/>
              </w:rPr>
              <w:t>определенных</w:t>
            </w:r>
            <w:proofErr w:type="gramEnd"/>
            <w:r w:rsidRPr="004C2CA1">
              <w:rPr>
                <w:rFonts w:ascii="Arial" w:eastAsia="Times New Roman" w:hAnsi="Arial" w:cs="Arial"/>
                <w:b/>
                <w:bCs/>
                <w:i/>
                <w:iCs/>
                <w:color w:val="000000"/>
                <w:sz w:val="21"/>
                <w:szCs w:val="21"/>
                <w:lang w:eastAsia="ru-RU"/>
              </w:rPr>
              <w:t xml:space="preserve"> в отчете</w:t>
            </w:r>
            <w:r w:rsidRPr="004C2CA1">
              <w:rPr>
                <w:rFonts w:ascii="Arial" w:eastAsia="Times New Roman" w:hAnsi="Arial" w:cs="Arial"/>
                <w:color w:val="000000"/>
                <w:sz w:val="21"/>
                <w:szCs w:val="21"/>
                <w:lang w:eastAsia="ru-RU"/>
              </w:rPr>
              <w:br/>
            </w:r>
            <w:r w:rsidRPr="004C2CA1">
              <w:rPr>
                <w:rFonts w:ascii="Arial" w:eastAsia="Times New Roman" w:hAnsi="Arial" w:cs="Arial"/>
                <w:b/>
                <w:bCs/>
                <w:i/>
                <w:iCs/>
                <w:color w:val="000000"/>
                <w:sz w:val="21"/>
                <w:szCs w:val="21"/>
                <w:lang w:eastAsia="ru-RU"/>
              </w:rPr>
              <w:t>№ ____ от ______ г. (название отчета об оценке),  подготовленного ____ соответствует общепринятой методологии и может быть воспроизведен и проверен пользователем Отчета.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10230" w:type="dxa"/>
              <w:jc w:val="center"/>
              <w:tblLayout w:type="fixed"/>
              <w:tblCellMar>
                <w:left w:w="0" w:type="dxa"/>
                <w:right w:w="0" w:type="dxa"/>
              </w:tblCellMar>
              <w:tblLook w:val="04A0" w:firstRow="1" w:lastRow="0" w:firstColumn="1" w:lastColumn="0" w:noHBand="0" w:noVBand="1"/>
            </w:tblPr>
            <w:tblGrid>
              <w:gridCol w:w="4680"/>
              <w:gridCol w:w="5550"/>
            </w:tblGrid>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Подписано:</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 /__________________/</w:t>
                  </w:r>
                </w:p>
              </w:tc>
            </w:tr>
            <w:tr w:rsidR="004C2CA1" w:rsidRPr="004C2CA1" w:rsidTr="00DE3AAA">
              <w:trPr>
                <w:jc w:val="center"/>
              </w:trPr>
              <w:tc>
                <w:tcPr>
                  <w:tcW w:w="468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 /__________________/</w:t>
                  </w:r>
                </w:p>
              </w:tc>
            </w:tr>
            <w:tr w:rsidR="004C2CA1" w:rsidRPr="004C2CA1" w:rsidTr="00DE3AAA">
              <w:trPr>
                <w:jc w:val="center"/>
              </w:trPr>
              <w:tc>
                <w:tcPr>
                  <w:tcW w:w="468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Заверено:</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w:t>
                  </w:r>
                </w:p>
              </w:tc>
              <w:tc>
                <w:tcPr>
                  <w:tcW w:w="5550" w:type="dxa"/>
                  <w:vAlign w:val="center"/>
                  <w:hideMark/>
                </w:tcPr>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4C2CA1" w:rsidRPr="004C2CA1" w:rsidRDefault="004C2CA1" w:rsidP="004C2CA1">
                  <w:pPr>
                    <w:spacing w:after="150" w:line="240" w:lineRule="auto"/>
                    <w:ind w:left="19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 /_____________________/</w:t>
                  </w:r>
                </w:p>
              </w:tc>
            </w:tr>
          </w:tbl>
          <w:p w:rsidR="004C2CA1" w:rsidRPr="004C2CA1" w:rsidRDefault="004C2CA1" w:rsidP="004C2CA1">
            <w:pPr>
              <w:spacing w:after="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5580" w:type="dxa"/>
              <w:tblLayout w:type="fixed"/>
              <w:tblCellMar>
                <w:left w:w="0" w:type="dxa"/>
                <w:right w:w="0" w:type="dxa"/>
              </w:tblCellMar>
              <w:tblLook w:val="04A0" w:firstRow="1" w:lastRow="0" w:firstColumn="1" w:lastColumn="0" w:noHBand="0" w:noVBand="1"/>
            </w:tblPr>
            <w:tblGrid>
              <w:gridCol w:w="5580"/>
            </w:tblGrid>
            <w:tr w:rsidR="004C2CA1" w:rsidRPr="004C2CA1" w:rsidTr="00DE3AAA">
              <w:tc>
                <w:tcPr>
                  <w:tcW w:w="558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C26E19" w:rsidRDefault="00C26E19" w:rsidP="004C2CA1">
            <w:pPr>
              <w:spacing w:after="150" w:line="240" w:lineRule="auto"/>
              <w:rPr>
                <w:rFonts w:ascii="Arial" w:eastAsia="Times New Roman" w:hAnsi="Arial" w:cs="Arial"/>
                <w:b/>
                <w:bCs/>
                <w:color w:val="000000"/>
                <w:sz w:val="21"/>
                <w:szCs w:val="21"/>
                <w:lang w:eastAsia="ru-RU"/>
              </w:rPr>
            </w:pPr>
          </w:p>
          <w:p w:rsidR="00C26E19" w:rsidRDefault="00C26E19" w:rsidP="004C2CA1">
            <w:pPr>
              <w:spacing w:after="150" w:line="240" w:lineRule="auto"/>
              <w:rPr>
                <w:rFonts w:ascii="Arial" w:eastAsia="Times New Roman" w:hAnsi="Arial" w:cs="Arial"/>
                <w:b/>
                <w:bCs/>
                <w:color w:val="000000"/>
                <w:sz w:val="21"/>
                <w:szCs w:val="21"/>
                <w:lang w:eastAsia="ru-RU"/>
              </w:rPr>
            </w:pPr>
          </w:p>
          <w:p w:rsidR="00C26E19" w:rsidRDefault="00C26E19" w:rsidP="004C2CA1">
            <w:pPr>
              <w:spacing w:after="150" w:line="240" w:lineRule="auto"/>
              <w:rPr>
                <w:rFonts w:ascii="Arial" w:eastAsia="Times New Roman" w:hAnsi="Arial" w:cs="Arial"/>
                <w:b/>
                <w:bCs/>
                <w:color w:val="000000"/>
                <w:sz w:val="21"/>
                <w:szCs w:val="21"/>
                <w:lang w:eastAsia="ru-RU"/>
              </w:rPr>
            </w:pP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6</w:t>
            </w: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ЭКСПЕРТНОЕ ЗАКЛЮЧЕНИЕ</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на отчет об определении</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кадастровой стоимости</w:t>
            </w:r>
            <w:r w:rsidRPr="004C2CA1">
              <w:rPr>
                <w:rFonts w:ascii="Arial" w:eastAsia="Times New Roman" w:hAnsi="Arial" w:cs="Arial"/>
                <w:color w:val="000000"/>
                <w:sz w:val="21"/>
                <w:szCs w:val="21"/>
                <w:lang w:eastAsia="ru-RU"/>
              </w:rPr>
              <w:br/>
            </w:r>
            <w:r w:rsidRPr="004C2CA1">
              <w:rPr>
                <w:rFonts w:ascii="Arial" w:eastAsia="Times New Roman" w:hAnsi="Arial" w:cs="Arial"/>
                <w:b/>
                <w:bCs/>
                <w:color w:val="000000"/>
                <w:sz w:val="21"/>
                <w:szCs w:val="21"/>
                <w:lang w:eastAsia="ru-RU"/>
              </w:rPr>
              <w:t xml:space="preserve">№ __________ от ___________ </w:t>
            </w:r>
            <w:proofErr w:type="gramStart"/>
            <w:r w:rsidRPr="004C2CA1">
              <w:rPr>
                <w:rFonts w:ascii="Arial" w:eastAsia="Times New Roman" w:hAnsi="Arial" w:cs="Arial"/>
                <w:b/>
                <w:bCs/>
                <w:color w:val="000000"/>
                <w:sz w:val="21"/>
                <w:szCs w:val="21"/>
                <w:lang w:eastAsia="ru-RU"/>
              </w:rPr>
              <w:t>г</w:t>
            </w:r>
            <w:proofErr w:type="gramEnd"/>
            <w:r w:rsidRPr="004C2CA1">
              <w:rPr>
                <w:rFonts w:ascii="Arial" w:eastAsia="Times New Roman" w:hAnsi="Arial" w:cs="Arial"/>
                <w:b/>
                <w:bCs/>
                <w:color w:val="000000"/>
                <w:sz w:val="21"/>
                <w:szCs w:val="21"/>
                <w:lang w:eastAsia="ru-RU"/>
              </w:rPr>
              <w:t>.</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u w:val="single"/>
                <w:lang w:eastAsia="ru-RU"/>
              </w:rPr>
              <w:t>ОТЧЕТ №___________________</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u w:val="single"/>
                <w:lang w:eastAsia="ru-RU"/>
              </w:rPr>
              <w:t>______________________________________________</w:t>
            </w:r>
          </w:p>
          <w:p w:rsidR="004C2CA1" w:rsidRPr="004C2CA1" w:rsidRDefault="004C2CA1" w:rsidP="00C26E19">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i/>
                <w:iCs/>
                <w:color w:val="000000"/>
                <w:sz w:val="21"/>
                <w:szCs w:val="21"/>
                <w:lang w:eastAsia="ru-RU"/>
              </w:rPr>
              <w:t xml:space="preserve">от ________________ </w:t>
            </w:r>
            <w:proofErr w:type="gramStart"/>
            <w:r w:rsidRPr="004C2CA1">
              <w:rPr>
                <w:rFonts w:ascii="Arial" w:eastAsia="Times New Roman" w:hAnsi="Arial" w:cs="Arial"/>
                <w:i/>
                <w:iCs/>
                <w:color w:val="000000"/>
                <w:sz w:val="21"/>
                <w:szCs w:val="21"/>
                <w:lang w:eastAsia="ru-RU"/>
              </w:rPr>
              <w:t>г</w:t>
            </w:r>
            <w:proofErr w:type="gramEnd"/>
            <w:r w:rsidRPr="004C2CA1">
              <w:rPr>
                <w:rFonts w:ascii="Arial" w:eastAsia="Times New Roman" w:hAnsi="Arial" w:cs="Arial"/>
                <w:i/>
                <w:iCs/>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Вид экспертизы:</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lang w:eastAsia="ru-RU"/>
              </w:rPr>
              <w:t>Экспертиза на соответствие требованиям законодательства Российской Федерации об оценочной деятельности, в том числе требованиям Федерального закона от 29 июля 1998 г.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Москва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2012</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0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49"/>
              <w:gridCol w:w="315"/>
              <w:gridCol w:w="5211"/>
            </w:tblGrid>
            <w:tr w:rsidR="004C2CA1" w:rsidRPr="004C2CA1"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ВВОДНАЯ ЧАСТЬ</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проведения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Договор на оказание услуг по проведению экспертизы отчета об оценке</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Положительное экспертное заключение № ______________ </w:t>
                  </w:r>
                  <w:proofErr w:type="gramStart"/>
                  <w:r w:rsidRPr="004C2CA1">
                    <w:rPr>
                      <w:rFonts w:ascii="Times New Roman" w:eastAsia="Times New Roman" w:hAnsi="Times New Roman" w:cs="Times New Roman"/>
                      <w:sz w:val="24"/>
                      <w:szCs w:val="24"/>
                      <w:lang w:eastAsia="ru-RU"/>
                    </w:rPr>
                    <w:t>от</w:t>
                  </w:r>
                  <w:proofErr w:type="gramEnd"/>
                  <w:r w:rsidRPr="004C2CA1">
                    <w:rPr>
                      <w:rFonts w:ascii="Times New Roman" w:eastAsia="Times New Roman" w:hAnsi="Times New Roman" w:cs="Times New Roman"/>
                      <w:sz w:val="24"/>
                      <w:szCs w:val="24"/>
                      <w:lang w:eastAsia="ru-RU"/>
                    </w:rPr>
                    <w:t xml:space="preserve"> _____________</w:t>
                  </w:r>
                  <w:bookmarkStart w:id="14" w:name="_GoBack"/>
                  <w:bookmarkEnd w:id="14"/>
                  <w:r w:rsidRPr="004C2CA1">
                    <w:rPr>
                      <w:rFonts w:ascii="Times New Roman" w:eastAsia="Times New Roman" w:hAnsi="Times New Roman" w:cs="Times New Roman"/>
                      <w:sz w:val="24"/>
                      <w:szCs w:val="24"/>
                      <w:lang w:eastAsia="ru-RU"/>
                    </w:rPr>
                    <w:t>_</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Заказчик экспертизы отчета об оценке или иной орган, инициировавший проведение </w:t>
                  </w:r>
                  <w:r w:rsidRPr="004C2CA1">
                    <w:rPr>
                      <w:rFonts w:ascii="Times New Roman" w:eastAsia="Times New Roman" w:hAnsi="Times New Roman" w:cs="Times New Roman"/>
                      <w:sz w:val="24"/>
                      <w:szCs w:val="24"/>
                      <w:lang w:eastAsia="ru-RU"/>
                    </w:rPr>
                    <w:lastRenderedPageBreak/>
                    <w:t>экспертизы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tbl>
                  <w:tblPr>
                    <w:tblW w:w="50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55"/>
                    <w:gridCol w:w="3870"/>
                  </w:tblGrid>
                  <w:tr w:rsidR="004C2CA1" w:rsidRPr="004C2CA1" w:rsidTr="00DE3AAA">
                    <w:tc>
                      <w:tcPr>
                        <w:tcW w:w="11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Полное наименование</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1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ОГРН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1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присвоения ОГРН</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1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w:t>
                        </w:r>
                      </w:p>
                    </w:tc>
                    <w:tc>
                      <w:tcPr>
                        <w:tcW w:w="387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0" w:line="240" w:lineRule="auto"/>
                    <w:rPr>
                      <w:rFonts w:ascii="Times New Roman" w:eastAsia="Times New Roman" w:hAnsi="Times New Roman" w:cs="Times New Roman"/>
                      <w:sz w:val="24"/>
                      <w:szCs w:val="24"/>
                      <w:lang w:eastAsia="ru-RU"/>
                    </w:rPr>
                  </w:pP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Вид 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нормативно-методическая экспертиза</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w:t>
                  </w:r>
                  <w:r w:rsidRPr="004C2CA1">
                    <w:rPr>
                      <w:rFonts w:ascii="Times New Roman" w:eastAsia="Times New Roman" w:hAnsi="Times New Roman" w:cs="Times New Roman"/>
                      <w:sz w:val="24"/>
                      <w:szCs w:val="24"/>
                      <w:lang w:eastAsia="ru-RU"/>
                    </w:rPr>
                    <w:br/>
                    <w:t>экспертизы:</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ОТЧЁТ №_________________________ от 08.06.2012 г. по состоянию </w:t>
                  </w:r>
                  <w:proofErr w:type="gramStart"/>
                  <w:r w:rsidRPr="004C2CA1">
                    <w:rPr>
                      <w:rFonts w:ascii="Times New Roman" w:eastAsia="Times New Roman" w:hAnsi="Times New Roman" w:cs="Times New Roman"/>
                      <w:sz w:val="24"/>
                      <w:szCs w:val="24"/>
                      <w:lang w:eastAsia="ru-RU"/>
                    </w:rPr>
                    <w:t>на</w:t>
                  </w:r>
                  <w:proofErr w:type="gramEnd"/>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допущениях и ограничительных условиях, с учетом которых проведена экспертиза отчета об оценке</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1. </w:t>
                  </w:r>
                  <w:proofErr w:type="gramStart"/>
                  <w:r w:rsidRPr="004C2CA1">
                    <w:rPr>
                      <w:rFonts w:ascii="Times New Roman" w:eastAsia="Times New Roman" w:hAnsi="Times New Roman" w:cs="Times New Roman"/>
                      <w:sz w:val="24"/>
                      <w:szCs w:val="24"/>
                      <w:lang w:eastAsia="ru-RU"/>
                    </w:rPr>
                    <w:t>Экспертиза представляет собой действия эксперта или экспертов в целях формирования мнения эксперта или экспертов в отношении отчета, подписного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от 29 июля 1998 г. № 135-ФЗ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w:t>
                  </w:r>
                  <w:proofErr w:type="gramEnd"/>
                  <w:r w:rsidRPr="004C2CA1">
                    <w:rPr>
                      <w:rFonts w:ascii="Times New Roman" w:eastAsia="Times New Roman" w:hAnsi="Times New Roman" w:cs="Times New Roman"/>
                      <w:sz w:val="24"/>
                      <w:szCs w:val="24"/>
                      <w:lang w:eastAsia="ru-RU"/>
                    </w:rPr>
                    <w:t xml:space="preserve"> </w:t>
                  </w:r>
                  <w:proofErr w:type="gramStart"/>
                  <w:r w:rsidRPr="004C2CA1">
                    <w:rPr>
                      <w:rFonts w:ascii="Times New Roman" w:eastAsia="Times New Roman" w:hAnsi="Times New Roman" w:cs="Times New Roman"/>
                      <w:sz w:val="24"/>
                      <w:szCs w:val="24"/>
                      <w:lang w:eastAsia="ru-RU"/>
                    </w:rPr>
                    <w:t>нормативно-правовому регулированию оценочной деятельности), и  стандартов и правил оценочной деятельности и не включает в себя осуществление экспертизы на подтверждение стоимости объекта оценки, определенной оценщиком в отчете.</w:t>
                  </w:r>
                  <w:proofErr w:type="gramEnd"/>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 При проведении экспертизы осмотр объектов оценки не проводился.</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3. </w:t>
                  </w:r>
                  <w:proofErr w:type="gramStart"/>
                  <w:r w:rsidRPr="004C2CA1">
                    <w:rPr>
                      <w:rFonts w:ascii="Times New Roman" w:eastAsia="Times New Roman" w:hAnsi="Times New Roman" w:cs="Times New Roman"/>
                      <w:sz w:val="24"/>
                      <w:szCs w:val="24"/>
                      <w:lang w:eastAsia="ru-RU"/>
                    </w:rPr>
                    <w:t>Информация об объектах оценки, указанная в перечне объектов оценки, содержащего количественные и качественные характеристики объектов оценки, необходимые для проведения государственной кадастровой оценки и содержащиеся в государственном кадастре недвижимости, а также в иных фондах данных, базах данных и документах, имеющихся в распоряжении органа кадастрового учета, признается достаточной и достоверной.</w:t>
                  </w:r>
                  <w:proofErr w:type="gramEnd"/>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4. Юридическая экспертиза документов, устанавливающих количественные и качественные характеристики объектов оценки, в том силе правоустанавливающих и </w:t>
                  </w:r>
                  <w:proofErr w:type="spellStart"/>
                  <w:r w:rsidRPr="004C2CA1">
                    <w:rPr>
                      <w:rFonts w:ascii="Times New Roman" w:eastAsia="Times New Roman" w:hAnsi="Times New Roman" w:cs="Times New Roman"/>
                      <w:sz w:val="24"/>
                      <w:szCs w:val="24"/>
                      <w:lang w:eastAsia="ru-RU"/>
                    </w:rPr>
                    <w:t>правоподтверждающих</w:t>
                  </w:r>
                  <w:proofErr w:type="spellEnd"/>
                  <w:r w:rsidRPr="004C2CA1">
                    <w:rPr>
                      <w:rFonts w:ascii="Times New Roman" w:eastAsia="Times New Roman" w:hAnsi="Times New Roman" w:cs="Times New Roman"/>
                      <w:sz w:val="24"/>
                      <w:szCs w:val="24"/>
                      <w:lang w:eastAsia="ru-RU"/>
                    </w:rPr>
                    <w:t xml:space="preserve"> документов не производилась.</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5. Группировка, выполненная на основании анализа информации о рынке объектов оценки, обоснования модели оценки кадастровой стоимости, состава </w:t>
                  </w:r>
                  <w:proofErr w:type="spellStart"/>
                  <w:r w:rsidRPr="004C2CA1">
                    <w:rPr>
                      <w:rFonts w:ascii="Times New Roman" w:eastAsia="Times New Roman" w:hAnsi="Times New Roman" w:cs="Times New Roman"/>
                      <w:sz w:val="24"/>
                      <w:szCs w:val="24"/>
                      <w:lang w:eastAsia="ru-RU"/>
                    </w:rPr>
                    <w:t>ценообразующих</w:t>
                  </w:r>
                  <w:proofErr w:type="spellEnd"/>
                  <w:r w:rsidRPr="004C2CA1">
                    <w:rPr>
                      <w:rFonts w:ascii="Times New Roman" w:eastAsia="Times New Roman" w:hAnsi="Times New Roman" w:cs="Times New Roman"/>
                      <w:sz w:val="24"/>
                      <w:szCs w:val="24"/>
                      <w:lang w:eastAsia="ru-RU"/>
                    </w:rPr>
                    <w:t xml:space="preserve"> факторов и сведений о значениях </w:t>
                  </w:r>
                  <w:proofErr w:type="spellStart"/>
                  <w:r w:rsidRPr="004C2CA1">
                    <w:rPr>
                      <w:rFonts w:ascii="Times New Roman" w:eastAsia="Times New Roman" w:hAnsi="Times New Roman" w:cs="Times New Roman"/>
                      <w:sz w:val="24"/>
                      <w:szCs w:val="24"/>
                      <w:lang w:eastAsia="ru-RU"/>
                    </w:rPr>
                    <w:lastRenderedPageBreak/>
                    <w:t>ценообразующих</w:t>
                  </w:r>
                  <w:proofErr w:type="spellEnd"/>
                  <w:r w:rsidRPr="004C2CA1">
                    <w:rPr>
                      <w:rFonts w:ascii="Times New Roman" w:eastAsia="Times New Roman" w:hAnsi="Times New Roman" w:cs="Times New Roman"/>
                      <w:sz w:val="24"/>
                      <w:szCs w:val="24"/>
                      <w:lang w:eastAsia="ru-RU"/>
                    </w:rPr>
                    <w:t xml:space="preserve"> факторов объектов оценки для каждого исследуемого вида объектов оценки, признается верной. Эксперт может провести выборочную проверку выполненной группировки.</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Экспертная группа:</w:t>
                  </w:r>
                </w:p>
              </w:tc>
              <w:tc>
                <w:tcPr>
                  <w:tcW w:w="5535"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______________________________ (ФИО)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Руководитель экспертной группы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(доверенность №_____ </w:t>
                  </w:r>
                  <w:proofErr w:type="gramStart"/>
                  <w:r w:rsidRPr="004C2CA1">
                    <w:rPr>
                      <w:rFonts w:ascii="Times New Roman" w:eastAsia="Times New Roman" w:hAnsi="Times New Roman" w:cs="Times New Roman"/>
                      <w:sz w:val="24"/>
                      <w:szCs w:val="24"/>
                      <w:lang w:eastAsia="ru-RU"/>
                    </w:rPr>
                    <w:t>от</w:t>
                  </w:r>
                  <w:proofErr w:type="gramEnd"/>
                  <w:r w:rsidRPr="004C2CA1">
                    <w:rPr>
                      <w:rFonts w:ascii="Times New Roman" w:eastAsia="Times New Roman" w:hAnsi="Times New Roman" w:cs="Times New Roman"/>
                      <w:sz w:val="24"/>
                      <w:szCs w:val="24"/>
                      <w:lang w:eastAsia="ru-RU"/>
                    </w:rPr>
                    <w:t>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Член Экспертного совета СМАО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Регистрационный номер согласно реестру членов СМАО  №________</w:t>
                  </w:r>
                  <w:proofErr w:type="gramStart"/>
                  <w:r w:rsidRPr="004C2CA1">
                    <w:rPr>
                      <w:rFonts w:ascii="Times New Roman" w:eastAsia="Times New Roman" w:hAnsi="Times New Roman" w:cs="Times New Roman"/>
                      <w:sz w:val="24"/>
                      <w:szCs w:val="24"/>
                      <w:lang w:eastAsia="ru-RU"/>
                    </w:rPr>
                    <w:t>от</w:t>
                  </w:r>
                  <w:proofErr w:type="gramEnd"/>
                  <w:r w:rsidRPr="004C2CA1">
                    <w:rPr>
                      <w:rFonts w:ascii="Times New Roman" w:eastAsia="Times New Roman" w:hAnsi="Times New Roman" w:cs="Times New Roman"/>
                      <w:sz w:val="24"/>
                      <w:szCs w:val="24"/>
                      <w:lang w:eastAsia="ru-RU"/>
                    </w:rPr>
                    <w:t>.</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______________________________(ФИО)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Член Экспертного совета СМАО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и дата квалификационного аттестата о сдаче Единого квалификационного экзамена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Регистрационный номер согласно реестру членов СМАО  №_________ </w:t>
                  </w:r>
                  <w:proofErr w:type="gramStart"/>
                  <w:r w:rsidRPr="004C2CA1">
                    <w:rPr>
                      <w:rFonts w:ascii="Times New Roman" w:eastAsia="Times New Roman" w:hAnsi="Times New Roman" w:cs="Times New Roman"/>
                      <w:sz w:val="24"/>
                      <w:szCs w:val="24"/>
                      <w:lang w:eastAsia="ru-RU"/>
                    </w:rPr>
                    <w:t>от</w:t>
                  </w:r>
                  <w:proofErr w:type="gramEnd"/>
                </w:p>
              </w:tc>
            </w:tr>
            <w:tr w:rsidR="004C2CA1" w:rsidRPr="004C2CA1" w:rsidTr="00DE3AAA">
              <w:tc>
                <w:tcPr>
                  <w:tcW w:w="907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Сведения об </w:t>
                  </w:r>
                  <w:proofErr w:type="gramStart"/>
                  <w:r w:rsidRPr="004C2CA1">
                    <w:rPr>
                      <w:rFonts w:ascii="Times New Roman" w:eastAsia="Times New Roman" w:hAnsi="Times New Roman" w:cs="Times New Roman"/>
                      <w:sz w:val="24"/>
                      <w:szCs w:val="24"/>
                      <w:lang w:eastAsia="ru-RU"/>
                    </w:rPr>
                    <w:t>отчете</w:t>
                  </w:r>
                  <w:proofErr w:type="gramEnd"/>
                  <w:r w:rsidRPr="004C2CA1">
                    <w:rPr>
                      <w:rFonts w:ascii="Times New Roman" w:eastAsia="Times New Roman" w:hAnsi="Times New Roman" w:cs="Times New Roman"/>
                      <w:sz w:val="24"/>
                      <w:szCs w:val="24"/>
                      <w:lang w:eastAsia="ru-RU"/>
                    </w:rPr>
                    <w:t xml:space="preserve"> об оценке, представленном на экспертизу</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составления</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Порядковый номер</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Кадастровая стоимость</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объекты недвижимости</w:t>
                  </w:r>
                  <w:proofErr w:type="gramStart"/>
                  <w:r w:rsidRPr="004C2CA1">
                    <w:rPr>
                      <w:rFonts w:ascii="Times New Roman" w:eastAsia="Times New Roman" w:hAnsi="Times New Roman" w:cs="Times New Roman"/>
                      <w:sz w:val="24"/>
                      <w:szCs w:val="24"/>
                      <w:lang w:eastAsia="ru-RU"/>
                    </w:rPr>
                    <w:t xml:space="preserve"> (____________________________), </w:t>
                  </w:r>
                  <w:proofErr w:type="gramEnd"/>
                  <w:r w:rsidRPr="004C2CA1">
                    <w:rPr>
                      <w:rFonts w:ascii="Times New Roman" w:eastAsia="Times New Roman" w:hAnsi="Times New Roman" w:cs="Times New Roman"/>
                      <w:sz w:val="24"/>
                      <w:szCs w:val="24"/>
                      <w:lang w:eastAsia="ru-RU"/>
                    </w:rPr>
                    <w:t>расположенные на территории __________________, сведения о которых содержатся в государственном кадастре недвижимости на дату проведения оценки. Оценке подлежит ______________ объектов недвижимости.</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Имущественные права на объект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 xml:space="preserve">В соответствии со ст. 10 Федерального стандарта оценки «Определение кадастровой стоимости объектов недвижимости (ФСО № 4)», при определении кадастровой стоимости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rsidRPr="004C2CA1">
                    <w:rPr>
                      <w:rFonts w:ascii="Times New Roman" w:eastAsia="Times New Roman" w:hAnsi="Times New Roman" w:cs="Times New Roman"/>
                      <w:sz w:val="24"/>
                      <w:szCs w:val="24"/>
                      <w:lang w:eastAsia="ru-RU"/>
                    </w:rPr>
                    <w:lastRenderedPageBreak/>
                    <w:t>самоуправления.</w:t>
                  </w:r>
                  <w:proofErr w:type="gramEnd"/>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В связи с </w:t>
                  </w:r>
                  <w:proofErr w:type="gramStart"/>
                  <w:r w:rsidRPr="004C2CA1">
                    <w:rPr>
                      <w:rFonts w:ascii="Times New Roman" w:eastAsia="Times New Roman" w:hAnsi="Times New Roman" w:cs="Times New Roman"/>
                      <w:sz w:val="24"/>
                      <w:szCs w:val="24"/>
                      <w:lang w:eastAsia="ru-RU"/>
                    </w:rPr>
                    <w:t>изложенным</w:t>
                  </w:r>
                  <w:proofErr w:type="gramEnd"/>
                  <w:r w:rsidRPr="004C2CA1">
                    <w:rPr>
                      <w:rFonts w:ascii="Times New Roman" w:eastAsia="Times New Roman" w:hAnsi="Times New Roman" w:cs="Times New Roman"/>
                      <w:sz w:val="24"/>
                      <w:szCs w:val="24"/>
                      <w:lang w:eastAsia="ru-RU"/>
                    </w:rPr>
                    <w:t xml:space="preserve"> оцениваемые права – право собственности.</w:t>
                  </w:r>
                </w:p>
              </w:tc>
            </w:tr>
            <w:tr w:rsidR="004C2CA1" w:rsidRPr="004C2CA1" w:rsidTr="00DE3AAA">
              <w:tc>
                <w:tcPr>
                  <w:tcW w:w="3870"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Дата определения стоимости объекта оценки (дата оценки)</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 соответствии с Федеральным стандартом оценки «Определение кадастровой стоимости (ФСО № 4)», утвержденным Приказом Минэкономразвития России от 22.10.2010 № 508,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 Перечень объектов недвижимости сформирован ___________ (дата формирования перечня).</w:t>
                  </w:r>
                </w:p>
              </w:tc>
            </w:tr>
            <w:tr w:rsidR="004C2CA1" w:rsidRPr="004C2CA1" w:rsidTr="00DE3AAA">
              <w:tc>
                <w:tcPr>
                  <w:tcW w:w="35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1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22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bookmarkStart w:id="15" w:name="_ftn1"/>
          <w:bookmarkEnd w:id="15"/>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fldChar w:fldCharType="begin"/>
            </w:r>
            <w:r w:rsidRPr="004C2CA1">
              <w:rPr>
                <w:rFonts w:ascii="Arial" w:eastAsia="Times New Roman" w:hAnsi="Arial" w:cs="Arial"/>
                <w:color w:val="000000"/>
                <w:sz w:val="21"/>
                <w:szCs w:val="21"/>
                <w:lang w:eastAsia="ru-RU"/>
              </w:rPr>
              <w:instrText xml:space="preserve"> HYPERLINK "http://smao.ru/npsmaos/standart-and-police/pravila-osu-expert" \l "_ftnref1" \o "" </w:instrText>
            </w:r>
            <w:r w:rsidRPr="004C2CA1">
              <w:rPr>
                <w:rFonts w:ascii="Arial" w:eastAsia="Times New Roman" w:hAnsi="Arial" w:cs="Arial"/>
                <w:color w:val="000000"/>
                <w:sz w:val="21"/>
                <w:szCs w:val="21"/>
                <w:lang w:eastAsia="ru-RU"/>
              </w:rPr>
              <w:fldChar w:fldCharType="separate"/>
            </w:r>
            <w:r w:rsidRPr="004C2CA1">
              <w:rPr>
                <w:rFonts w:ascii="Arial" w:eastAsia="Times New Roman" w:hAnsi="Arial" w:cs="Arial"/>
                <w:color w:val="1CAADD"/>
                <w:sz w:val="21"/>
                <w:szCs w:val="21"/>
                <w:u w:val="single"/>
                <w:lang w:eastAsia="ru-RU"/>
              </w:rPr>
              <w:t>[1]</w:t>
            </w:r>
            <w:r w:rsidRPr="004C2CA1">
              <w:rPr>
                <w:rFonts w:ascii="Arial" w:eastAsia="Times New Roman" w:hAnsi="Arial" w:cs="Arial"/>
                <w:color w:val="000000"/>
                <w:sz w:val="21"/>
                <w:szCs w:val="21"/>
                <w:lang w:eastAsia="ru-RU"/>
              </w:rPr>
              <w:fldChar w:fldCharType="end"/>
            </w:r>
            <w:r w:rsidRPr="004C2CA1">
              <w:rPr>
                <w:rFonts w:ascii="Arial" w:eastAsia="Times New Roman" w:hAnsi="Arial" w:cs="Arial"/>
                <w:color w:val="000000"/>
                <w:sz w:val="21"/>
                <w:szCs w:val="21"/>
                <w:lang w:eastAsia="ru-RU"/>
              </w:rPr>
              <w:t> Согласно п. 5 ФСО №8 состав имущественного комплекса должен быть точно идентифицирован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Документы и материалы, представленные для экспертизы отчета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_________________________________________</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 _________________________________________</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Документы и материалы, использовавшиеся при проведении экспертизы:</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1. Федеральный закон от 29.07.1998 г. №135-ФЗ «Об оценочной деятельности в Российской Федерации» (в </w:t>
            </w:r>
            <w:proofErr w:type="gramStart"/>
            <w:r w:rsidRPr="004C2CA1">
              <w:rPr>
                <w:rFonts w:ascii="Arial" w:eastAsia="Times New Roman" w:hAnsi="Arial" w:cs="Arial"/>
                <w:color w:val="000000"/>
                <w:sz w:val="21"/>
                <w:szCs w:val="21"/>
                <w:lang w:eastAsia="ru-RU"/>
              </w:rPr>
              <w:t>редакции</w:t>
            </w:r>
            <w:proofErr w:type="gramEnd"/>
            <w:r w:rsidRPr="004C2CA1">
              <w:rPr>
                <w:rFonts w:ascii="Arial" w:eastAsia="Times New Roman" w:hAnsi="Arial" w:cs="Arial"/>
                <w:color w:val="000000"/>
                <w:sz w:val="21"/>
                <w:szCs w:val="21"/>
                <w:lang w:eastAsia="ru-RU"/>
              </w:rPr>
              <w:t xml:space="preserve"> действующей на дату составления отчета) (далее – федеральный закон)</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 Федеральный стандарт оценки «Общие понятия оценки, подходы и требования к проведению оценки» (ФСО N 1), утвержденный Приказом Минэкономразвития России от 20 мая 2015 г. N 297 (в редакции, действующей на дату составления отчета) (далее - ФСО №1)</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 Федеральный стандарт оценки</w:t>
            </w:r>
            <w:r w:rsidRPr="004C2CA1">
              <w:rPr>
                <w:rFonts w:ascii="Arial" w:eastAsia="Times New Roman" w:hAnsi="Arial" w:cs="Arial"/>
                <w:b/>
                <w:bCs/>
                <w:color w:val="000000"/>
                <w:sz w:val="21"/>
                <w:szCs w:val="21"/>
                <w:lang w:eastAsia="ru-RU"/>
              </w:rPr>
              <w:t> «</w:t>
            </w:r>
            <w:r w:rsidRPr="004C2CA1">
              <w:rPr>
                <w:rFonts w:ascii="Arial" w:eastAsia="Times New Roman" w:hAnsi="Arial" w:cs="Arial"/>
                <w:color w:val="000000"/>
                <w:sz w:val="21"/>
                <w:szCs w:val="21"/>
                <w:lang w:eastAsia="ru-RU"/>
              </w:rPr>
              <w:t>Цель оценки и виды стоимости» (ФСО N 2), утвержденный Приказом Минэкономразвития России от 20 мая 2015 г. N 298 (в редакции, действующей на дату составления отчета) (далее - ФСО №2)</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4. Федеральный стандарт оценки «Требования к отчету об оценке» (ФСО N 3), </w:t>
            </w:r>
            <w:proofErr w:type="spellStart"/>
            <w:r w:rsidRPr="004C2CA1">
              <w:rPr>
                <w:rFonts w:ascii="Arial" w:eastAsia="Times New Roman" w:hAnsi="Arial" w:cs="Arial"/>
                <w:color w:val="000000"/>
                <w:sz w:val="21"/>
                <w:szCs w:val="21"/>
                <w:lang w:eastAsia="ru-RU"/>
              </w:rPr>
              <w:t>утвержденныйПриказом</w:t>
            </w:r>
            <w:proofErr w:type="spellEnd"/>
            <w:r w:rsidRPr="004C2CA1">
              <w:rPr>
                <w:rFonts w:ascii="Arial" w:eastAsia="Times New Roman" w:hAnsi="Arial" w:cs="Arial"/>
                <w:color w:val="000000"/>
                <w:sz w:val="21"/>
                <w:szCs w:val="21"/>
                <w:lang w:eastAsia="ru-RU"/>
              </w:rPr>
              <w:t xml:space="preserve"> Минэкономразвития России от 20 мая 2015 г. N 299 (в редакции, действующей на дату составления отчета) (далее - ФСО №3).</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 Федеральный стандарт оценки «Определение кадастровой стоимости объектов недвижимости (ФСО № 4)», утвержденный Приказом Минэкономразвития России от 22.10.2010 № 508(в редакции, действующей на дату составления отчета) (далее - ФСО №4).</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 Федеральный стандарт оценки «Порядок проведения экспертизы, требования к экспертному заключению и порядку его утверждения (ФСО N 5)»)», утвержденный Приказом Минэкономразвития России от 04 июля 2011 г. № 328 (в редакции, действующей на дату составления экспертного заключения) (далее – ФСО №5)</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7. Федеральный стандарт оценки «Оценка недвижимости (ФСО № 7)», утвержденный Приказом Минэкономразвития России от 25.09.2014 № 611 (в редакции, действующей на дату составления экспертного заключения) (далее – ФСО №7)</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8. Стандарты и правила оценочной деятельности саморегулируемой организации оценщиков – Саморегулируемая межрегиональная ассоциация оценщиков (некоммерческая организация по законодательству Российской Федерации, с местом нахождения по адресу: 123007, Москва, Хорошевское шоссе, д.32</w:t>
            </w:r>
            <w:proofErr w:type="gramStart"/>
            <w:r w:rsidRPr="004C2CA1">
              <w:rPr>
                <w:rFonts w:ascii="Arial" w:eastAsia="Times New Roman" w:hAnsi="Arial" w:cs="Arial"/>
                <w:color w:val="000000"/>
                <w:sz w:val="21"/>
                <w:szCs w:val="21"/>
                <w:lang w:eastAsia="ru-RU"/>
              </w:rPr>
              <w:t xml:space="preserve"> А</w:t>
            </w:r>
            <w:proofErr w:type="gramEnd"/>
            <w:r w:rsidRPr="004C2CA1">
              <w:rPr>
                <w:rFonts w:ascii="Arial" w:eastAsia="Times New Roman" w:hAnsi="Arial" w:cs="Arial"/>
                <w:color w:val="000000"/>
                <w:sz w:val="21"/>
                <w:szCs w:val="21"/>
                <w:lang w:eastAsia="ru-RU"/>
              </w:rPr>
              <w:t>, зарегистрированная в Едином государственной реестре саморегулируемых организаций оценщиков за номером 0001) (в редакции, действующей на дату составления экспертного заключения) /Стандарты и правила оценочной деятельности саморегулируемой организации оценщиков, членом которой является оценщик, подписавший отчет об оценке</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lastRenderedPageBreak/>
              <w:t>Исследовательская часть</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proofErr w:type="gramStart"/>
            <w:r w:rsidRPr="004C2CA1">
              <w:rPr>
                <w:rFonts w:ascii="Arial" w:eastAsia="Times New Roman" w:hAnsi="Arial" w:cs="Arial"/>
                <w:b/>
                <w:bCs/>
                <w:color w:val="000000"/>
                <w:sz w:val="21"/>
                <w:szCs w:val="21"/>
                <w:lang w:eastAsia="ru-RU"/>
              </w:rPr>
              <w:t>Проверка отчета об оценке в целях формирования мнения эксперта или экспертов саморегулируемой организации оценщиков в отношении отчета об оценке, подписанного оценщиком или оценщиками, о соответствии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roofErr w:type="gramEnd"/>
            <w:r w:rsidRPr="004C2CA1">
              <w:rPr>
                <w:rFonts w:ascii="Arial" w:eastAsia="Times New Roman" w:hAnsi="Arial" w:cs="Arial"/>
                <w:b/>
                <w:bCs/>
                <w:color w:val="000000"/>
                <w:sz w:val="21"/>
                <w:szCs w:val="21"/>
                <w:lang w:eastAsia="ru-RU"/>
              </w:rPr>
              <w:t xml:space="preserve"> саморегулируемой организации оценщиков</w:t>
            </w:r>
          </w:p>
          <w:p w:rsidR="004C2CA1" w:rsidRPr="004C2CA1" w:rsidRDefault="004C2CA1" w:rsidP="00C26E19">
            <w:pPr>
              <w:spacing w:after="150" w:line="240" w:lineRule="auto"/>
              <w:jc w:val="both"/>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i/>
                <w:iCs/>
                <w:color w:val="000000"/>
                <w:sz w:val="21"/>
                <w:szCs w:val="21"/>
                <w:u w:val="single"/>
                <w:lang w:eastAsia="ru-RU"/>
              </w:rPr>
              <w:t> определить соответствие представленного на экспертизу отчета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u w:val="single"/>
                <w:lang w:eastAsia="ru-RU"/>
              </w:rPr>
              <w:t>Проведенное исследование нарушений в представленном на экспертизу отчете не выявило:</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
              <w:gridCol w:w="4355"/>
              <w:gridCol w:w="2596"/>
              <w:gridCol w:w="74"/>
              <w:gridCol w:w="74"/>
              <w:gridCol w:w="74"/>
              <w:gridCol w:w="74"/>
              <w:gridCol w:w="35"/>
              <w:gridCol w:w="35"/>
              <w:gridCol w:w="109"/>
              <w:gridCol w:w="1421"/>
              <w:gridCol w:w="74"/>
              <w:gridCol w:w="74"/>
              <w:gridCol w:w="74"/>
              <w:gridCol w:w="74"/>
              <w:gridCol w:w="74"/>
              <w:gridCol w:w="16"/>
              <w:gridCol w:w="58"/>
              <w:gridCol w:w="76"/>
              <w:gridCol w:w="53"/>
            </w:tblGrid>
            <w:tr w:rsidR="00C26E19" w:rsidRPr="004C2CA1" w:rsidTr="00C26E19">
              <w:trPr>
                <w:gridAfter w:val="1"/>
                <w:wAfter w:w="53" w:type="dxa"/>
                <w:trHeight w:val="292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C26E19"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i/>
                      <w:iCs/>
                      <w:sz w:val="24"/>
                      <w:szCs w:val="24"/>
                      <w:lang w:eastAsia="ru-RU"/>
                    </w:rPr>
                    <w:t xml:space="preserve">№ </w:t>
                  </w:r>
                  <w:proofErr w:type="gramStart"/>
                  <w:r w:rsidRPr="004C2CA1">
                    <w:rPr>
                      <w:rFonts w:ascii="Times New Roman" w:eastAsia="Times New Roman" w:hAnsi="Times New Roman" w:cs="Times New Roman"/>
                      <w:b/>
                      <w:bCs/>
                      <w:i/>
                      <w:iCs/>
                      <w:sz w:val="24"/>
                      <w:szCs w:val="24"/>
                      <w:lang w:eastAsia="ru-RU"/>
                    </w:rPr>
                    <w:t>п</w:t>
                  </w:r>
                  <w:proofErr w:type="gramEnd"/>
                  <w:r w:rsidRPr="004C2CA1">
                    <w:rPr>
                      <w:rFonts w:ascii="Times New Roman" w:eastAsia="Times New Roman" w:hAnsi="Times New Roman" w:cs="Times New Roman"/>
                      <w:b/>
                      <w:bCs/>
                      <w:i/>
                      <w:iCs/>
                      <w:sz w:val="24"/>
                      <w:szCs w:val="24"/>
                      <w:lang w:eastAsia="ru-RU"/>
                    </w:rPr>
                    <w:t>/п</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C26E19"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i/>
                      <w:iCs/>
                      <w:sz w:val="24"/>
                      <w:szCs w:val="24"/>
                      <w:lang w:eastAsia="ru-RU"/>
                    </w:rPr>
                    <w:t>Содержание требований законодательства</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4C2CA1" w:rsidRDefault="00C26E19"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i/>
                      <w:iCs/>
                      <w:sz w:val="24"/>
                      <w:szCs w:val="24"/>
                      <w:lang w:eastAsia="ru-RU"/>
                    </w:rPr>
                    <w:t>Наличие в отчете</w:t>
                  </w:r>
                </w:p>
                <w:p w:rsidR="00C26E19" w:rsidRPr="004C2CA1" w:rsidRDefault="00C26E19"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C26E19" w:rsidRPr="004C2CA1" w:rsidTr="00C26E19">
              <w:trPr>
                <w:gridAfter w:val="1"/>
                <w:wAfter w:w="53" w:type="dxa"/>
                <w:trHeight w:val="15"/>
              </w:trPr>
              <w:tc>
                <w:tcPr>
                  <w:tcW w:w="7635"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C26E19"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закон «Об оценочной деятельности в Российской Федерации» №135-ФЗ от 29.07.1998</w:t>
                  </w:r>
                </w:p>
              </w:tc>
              <w:tc>
                <w:tcPr>
                  <w:tcW w:w="2085" w:type="dxa"/>
                  <w:gridSpan w:val="11"/>
                  <w:tcBorders>
                    <w:top w:val="outset" w:sz="6" w:space="0" w:color="auto"/>
                    <w:left w:val="outset" w:sz="6" w:space="0" w:color="auto"/>
                    <w:bottom w:val="outset" w:sz="6" w:space="0" w:color="auto"/>
                    <w:right w:val="outset" w:sz="6" w:space="0" w:color="auto"/>
                  </w:tcBorders>
                  <w:vAlign w:val="center"/>
                  <w:hideMark/>
                </w:tcPr>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C26E19"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C26E19"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C26E19" w:rsidP="004C2CA1">
                  <w:pPr>
                    <w:spacing w:after="150" w:line="15" w:lineRule="atLeast"/>
                    <w:ind w:left="4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составления и порядковый номер отчета</w:t>
                  </w:r>
                </w:p>
              </w:tc>
              <w:tc>
                <w:tcPr>
                  <w:tcW w:w="2138" w:type="dxa"/>
                  <w:gridSpan w:val="12"/>
                  <w:tcBorders>
                    <w:top w:val="outset" w:sz="6" w:space="0" w:color="auto"/>
                    <w:left w:val="outset" w:sz="6" w:space="0" w:color="auto"/>
                    <w:bottom w:val="outset" w:sz="6" w:space="0" w:color="auto"/>
                    <w:right w:val="outset" w:sz="6" w:space="0" w:color="auto"/>
                  </w:tcBorders>
                  <w:vAlign w:val="center"/>
                  <w:hideMark/>
                </w:tcPr>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p w:rsidR="00C26E19" w:rsidRPr="004C2CA1" w:rsidRDefault="00C26E19"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43"/>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оценщиком оценки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Основание для проведения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Наименования муниципального образования, муниципальных образований, на территории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исполнителе работ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7.</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договоре страхования ответственности за причинение вреда имуществу третьих лиц в результате осуществления деятельности по определению кадастровой стоимости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8.</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об оценщике или оценщиках, проводивших оценку, в том числе фамилия, имя и (при наличии) отчество,</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9.</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Место нахождения оценщика</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10.</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членстве оценщика в саморегулируемой организации оценщиков</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11.</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8"/>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12.</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Точное описание объекта оценки, а в отношении объекта оценки, принадлежащего юридическому лицу, реквизиты юридического лица и балансовая стоимость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13.</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Стандарты оценки для определения соответствующего вида стоимости объекта оценки, обоснование их использования при проведении оценки данного объекта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14.</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34"/>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Используемые стандарты оценки</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15.</w:t>
                  </w:r>
                </w:p>
              </w:tc>
              <w:tc>
                <w:tcPr>
                  <w:tcW w:w="7282"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использованных при проведении оценки объекта оценки данных с указанием источников их получения.</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9"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07" w:type="dxa"/>
                  <w:gridSpan w:val="7"/>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7"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16.</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Принятые при проведении оценки объекта оценки допущения.</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17.</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Последовательность определения стоимости объекта оценки и ее итоговая величина, ограничения и пределы применения полученного результата</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18.</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определения стоимости объекта оценки (дата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19.</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Цели и задачи проведения оценки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20.</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Перечень документов, используемых оценщиком и устанавливающих количественные и качественные характеристики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21.</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Иные сведения, являющиеся, по мнению оценщика, </w:t>
                  </w:r>
                  <w:proofErr w:type="gramStart"/>
                  <w:r w:rsidRPr="004C2CA1">
                    <w:rPr>
                      <w:rFonts w:ascii="Times New Roman" w:eastAsia="Times New Roman" w:hAnsi="Times New Roman" w:cs="Times New Roman"/>
                      <w:sz w:val="24"/>
                      <w:szCs w:val="24"/>
                      <w:lang w:eastAsia="ru-RU"/>
                    </w:rPr>
                    <w:t>существенно важными</w:t>
                  </w:r>
                  <w:proofErr w:type="gramEnd"/>
                  <w:r w:rsidRPr="004C2CA1">
                    <w:rPr>
                      <w:rFonts w:ascii="Times New Roman" w:eastAsia="Times New Roman" w:hAnsi="Times New Roman" w:cs="Times New Roman"/>
                      <w:sz w:val="24"/>
                      <w:szCs w:val="24"/>
                      <w:lang w:eastAsia="ru-RU"/>
                    </w:rPr>
                    <w:t xml:space="preserve"> для полноты отражения примененного им метода расчета стоимости конкретного объекта оценки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22.</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Иные сведения, необходимые для полного и недвусмысленного толкования результатов проведения оценки объекта оценки, отраженных в отчете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23.</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оценщиков либо печатью юридического лица, с которым оценщик или оценщики заключили трудовой договор.</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24.</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Отчет, составленный в форме электронного документа, подписан электронной цифровой подписью в соответствии с законодательством Российской Федерации</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25.</w:t>
                  </w:r>
                </w:p>
              </w:tc>
              <w:tc>
                <w:tcPr>
                  <w:tcW w:w="8995" w:type="dxa"/>
                  <w:gridSpan w:val="1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ind w:left="29"/>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Допускает ли отчет неоднозначное толкование или вводит в заблуждение.</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0"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7526" w:type="dxa"/>
                  <w:gridSpan w:val="6"/>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Общие понятия оценки, подходы и требования к проведению оценки (ФСО N 1)</w:t>
                  </w:r>
                </w:p>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lastRenderedPageBreak/>
                    <w:t>П.17 Задание на оценку должно содержать следующую информацию:</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26.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Имущественные права на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Цель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Предполагаемое использование результатов оценки и связанные с этим ограничения</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Вид определяемой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Дата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Срок проведения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240"/>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и ограничения, на которых должна основываться оценка.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Требования к отчету об оценке (ФСО N 3)</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Основные факты и выводы, в том числе: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общая информация, идентифицирующая объект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оценки, полученные при применении различных подходов к 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итоговая  величина стоимости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Задание на оценку</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Сведения о заказчике и оценщике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Допущения и ограничительные условия, используемые оценщиком при поведении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Применяемые стандарты оценочной деятельности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объекта оценки с приведением ссылок на документы, устанавливающие количественные и качественные характеристики объекта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Анализ рынка объекта оценки, а также анализ других внешних факторов, не относящихся непосредственно к объекту оценки, но влияющих на его стоимость</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Описание процесса оценки объекта оценки в части применения доходного, затратного и сравнительного подходов к </w:t>
                  </w:r>
                  <w:r w:rsidRPr="004C2CA1">
                    <w:rPr>
                      <w:rFonts w:ascii="Times New Roman" w:eastAsia="Times New Roman" w:hAnsi="Times New Roman" w:cs="Times New Roman"/>
                      <w:sz w:val="24"/>
                      <w:szCs w:val="24"/>
                      <w:lang w:eastAsia="ru-RU"/>
                    </w:rPr>
                    <w:lastRenderedPageBreak/>
                    <w:t>оценке.</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45.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В приложении к отчету об оценке должны содержаться копии документов, используемые оценщиком и устанавливающие количественные и качественные характеристики объекта оценки, в том числе правоустанавливающих и </w:t>
                  </w:r>
                  <w:proofErr w:type="spellStart"/>
                  <w:r w:rsidRPr="004C2CA1">
                    <w:rPr>
                      <w:rFonts w:ascii="Times New Roman" w:eastAsia="Times New Roman" w:hAnsi="Times New Roman" w:cs="Times New Roman"/>
                      <w:sz w:val="24"/>
                      <w:szCs w:val="24"/>
                      <w:lang w:eastAsia="ru-RU"/>
                    </w:rPr>
                    <w:t>правоподтверждающих</w:t>
                  </w:r>
                  <w:proofErr w:type="spellEnd"/>
                  <w:r w:rsidRPr="004C2CA1">
                    <w:rPr>
                      <w:rFonts w:ascii="Times New Roman" w:eastAsia="Times New Roman" w:hAnsi="Times New Roman" w:cs="Times New Roman"/>
                      <w:sz w:val="24"/>
                      <w:szCs w:val="24"/>
                      <w:lang w:eastAsia="ru-RU"/>
                    </w:rPr>
                    <w:t xml:space="preserve"> документов, а также документов технической инвентаризации, заключений специальных экспертиз и другие документы по объекту оценки (при их наличии)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Федеральный стандарт оценки Определение кадастровой стоимости (ФСО N 4)</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Выводы по итогам анализа информации о рынке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Обоснование состава </w:t>
                  </w:r>
                  <w:proofErr w:type="spellStart"/>
                  <w:r w:rsidRPr="004C2CA1">
                    <w:rPr>
                      <w:rFonts w:ascii="Times New Roman" w:eastAsia="Times New Roman" w:hAnsi="Times New Roman" w:cs="Times New Roman"/>
                      <w:sz w:val="24"/>
                      <w:szCs w:val="24"/>
                      <w:lang w:eastAsia="ru-RU"/>
                    </w:rPr>
                    <w:t>ценообразующих</w:t>
                  </w:r>
                  <w:proofErr w:type="spellEnd"/>
                  <w:r w:rsidRPr="004C2CA1">
                    <w:rPr>
                      <w:rFonts w:ascii="Times New Roman" w:eastAsia="Times New Roman" w:hAnsi="Times New Roman" w:cs="Times New Roman"/>
                      <w:sz w:val="24"/>
                      <w:szCs w:val="24"/>
                      <w:lang w:eastAsia="ru-RU"/>
                    </w:rPr>
                    <w:t xml:space="preserve"> факторов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49.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Результаты сбора сведений о значениях </w:t>
                  </w:r>
                  <w:proofErr w:type="spellStart"/>
                  <w:r w:rsidRPr="004C2CA1">
                    <w:rPr>
                      <w:rFonts w:ascii="Times New Roman" w:eastAsia="Times New Roman" w:hAnsi="Times New Roman" w:cs="Times New Roman"/>
                      <w:sz w:val="24"/>
                      <w:szCs w:val="24"/>
                      <w:lang w:eastAsia="ru-RU"/>
                    </w:rPr>
                    <w:t>ценообразующих</w:t>
                  </w:r>
                  <w:proofErr w:type="spellEnd"/>
                  <w:r w:rsidRPr="004C2CA1">
                    <w:rPr>
                      <w:rFonts w:ascii="Times New Roman" w:eastAsia="Times New Roman" w:hAnsi="Times New Roman" w:cs="Times New Roman"/>
                      <w:sz w:val="24"/>
                      <w:szCs w:val="24"/>
                      <w:lang w:eastAsia="ru-RU"/>
                    </w:rPr>
                    <w:t xml:space="preserve"> факторов объектов оценки для каждого исследуемого вида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Обоснование существенного влияния на кадастровую стоимость объектов оценки выбранных </w:t>
                  </w:r>
                  <w:proofErr w:type="spellStart"/>
                  <w:r w:rsidRPr="004C2CA1">
                    <w:rPr>
                      <w:rFonts w:ascii="Times New Roman" w:eastAsia="Times New Roman" w:hAnsi="Times New Roman" w:cs="Times New Roman"/>
                      <w:sz w:val="24"/>
                      <w:szCs w:val="24"/>
                      <w:lang w:eastAsia="ru-RU"/>
                    </w:rPr>
                    <w:t>ценообразующих</w:t>
                  </w:r>
                  <w:proofErr w:type="spellEnd"/>
                  <w:r w:rsidRPr="004C2CA1">
                    <w:rPr>
                      <w:rFonts w:ascii="Times New Roman" w:eastAsia="Times New Roman" w:hAnsi="Times New Roman" w:cs="Times New Roman"/>
                      <w:sz w:val="24"/>
                      <w:szCs w:val="24"/>
                      <w:lang w:eastAsia="ru-RU"/>
                    </w:rPr>
                    <w:t xml:space="preserve"> факторов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группировки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выбора показателей, значений или диапазона значений данных показателей для отнесения объектов оценки в соответствующие группы</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53.</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Обоснование модели оценки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54.</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сбора ценовой информации для каждой группы объектов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55.</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Описание построения модели расчета</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56.</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Выбор структуры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57.</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Выбор окончательного вида модели оценки, в том числе на основе анализа достаточно использованной информации и точности моделей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58.</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Расчет кадастровой стоимости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59.</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Согласование результатов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60.</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xml:space="preserve">Анализ </w:t>
                  </w:r>
                  <w:proofErr w:type="gramStart"/>
                  <w:r w:rsidRPr="004C2CA1">
                    <w:rPr>
                      <w:rFonts w:ascii="Times New Roman" w:eastAsia="Times New Roman" w:hAnsi="Times New Roman" w:cs="Times New Roman"/>
                      <w:sz w:val="24"/>
                      <w:szCs w:val="24"/>
                      <w:lang w:eastAsia="ru-RU"/>
                    </w:rPr>
                    <w:t>причин расхождения результатов расчета кадастровой стоимости объекта</w:t>
                  </w:r>
                  <w:proofErr w:type="gramEnd"/>
                  <w:r w:rsidRPr="004C2CA1">
                    <w:rPr>
                      <w:rFonts w:ascii="Times New Roman" w:eastAsia="Times New Roman" w:hAnsi="Times New Roman" w:cs="Times New Roman"/>
                      <w:sz w:val="24"/>
                      <w:szCs w:val="24"/>
                      <w:lang w:eastAsia="ru-RU"/>
                    </w:rPr>
                    <w:t xml:space="preserve"> оценки, полученных с применением различных подходов</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61.</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Результаты расчета кадастровой стоимости объектов оценки путем установления рыночной стоимости объектов оценки, определенной индивидуально для конкретных объектов оценки, при невозможности ее определения методами массовой оценки</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7452"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i/>
                      <w:iCs/>
                      <w:sz w:val="24"/>
                      <w:szCs w:val="24"/>
                      <w:lang w:eastAsia="ru-RU"/>
                    </w:rPr>
                    <w:t>Стандарты и правила оценочной деятельности саморегулируемой межрегиональной ассоциации  оценщиков</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Height w:val="15"/>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62.</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15" w:lineRule="atLeast"/>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Соблюдены</w:t>
                  </w:r>
                  <w:proofErr w:type="gramEnd"/>
                  <w:r w:rsidRPr="004C2CA1">
                    <w:rPr>
                      <w:rFonts w:ascii="Times New Roman" w:eastAsia="Times New Roman" w:hAnsi="Times New Roman" w:cs="Times New Roman"/>
                      <w:sz w:val="24"/>
                      <w:szCs w:val="24"/>
                      <w:lang w:eastAsia="ru-RU"/>
                    </w:rPr>
                    <w:t>, противоречий нет</w:t>
                  </w:r>
                </w:p>
              </w:tc>
              <w:tc>
                <w:tcPr>
                  <w:tcW w:w="2744"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896" w:type="dxa"/>
                  <w:gridSpan w:val="8"/>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8"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15" w:lineRule="atLeast"/>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27" w:type="dxa"/>
                  <w:gridSpan w:val="6"/>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96" w:type="dxa"/>
                  <w:gridSpan w:val="5"/>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C26E19" w:rsidRPr="004C2CA1"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8"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C26E19">
              <w:trPr>
                <w:gridAfter w:val="1"/>
                <w:wAfter w:w="53" w:type="dxa"/>
              </w:trPr>
              <w:tc>
                <w:tcPr>
                  <w:tcW w:w="353"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435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596"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565" w:type="dxa"/>
                  <w:gridSpan w:val="3"/>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4" w:type="dxa"/>
                  <w:gridSpan w:val="2"/>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76"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Результат:</w:t>
            </w:r>
            <w:r w:rsidRPr="004C2CA1">
              <w:rPr>
                <w:rFonts w:ascii="Arial" w:eastAsia="Times New Roman" w:hAnsi="Arial" w:cs="Arial"/>
                <w:i/>
                <w:iCs/>
                <w:color w:val="000000"/>
                <w:sz w:val="21"/>
                <w:szCs w:val="21"/>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проверка обоснованности выбранных оценщиком методов оценки в рамках каждого из использованных оценщиком подходов к оценке и проверка соответствия выполненного в отчете расчета стоимости объекта оценки соответствующим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Цель:</w:t>
            </w:r>
            <w:r w:rsidRPr="004C2CA1">
              <w:rPr>
                <w:rFonts w:ascii="Arial" w:eastAsia="Times New Roman" w:hAnsi="Arial" w:cs="Arial"/>
                <w:b/>
                <w:bCs/>
                <w:i/>
                <w:iCs/>
                <w:color w:val="000000"/>
                <w:sz w:val="21"/>
                <w:szCs w:val="21"/>
                <w:lang w:eastAsia="ru-RU"/>
              </w:rPr>
              <w:t> Проверить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При проведении исследовании выявлено, что кадастровая стоимость объектов недвижимости определялась ______________________________________ подходами. Примененные оценщиком в рамках каждого из использованных подходов методы обоснованы.</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Выполненные расчеты соответствуют методам, примененным оценщиком в рамках подходов.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Результат:</w:t>
            </w:r>
            <w:r w:rsidRPr="004C2CA1">
              <w:rPr>
                <w:rFonts w:ascii="Arial" w:eastAsia="Times New Roman" w:hAnsi="Arial" w:cs="Arial"/>
                <w:b/>
                <w:bCs/>
                <w:i/>
                <w:iCs/>
                <w:color w:val="000000"/>
                <w:sz w:val="21"/>
                <w:szCs w:val="21"/>
                <w:lang w:eastAsia="ru-RU"/>
              </w:rPr>
              <w:t> 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Выводная часть:</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Обоснование вывода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u w:val="single"/>
                <w:lang w:eastAsia="ru-RU"/>
              </w:rPr>
              <w:t xml:space="preserve">При проведении экспертизы Отчета №_____ </w:t>
            </w:r>
            <w:proofErr w:type="gramStart"/>
            <w:r w:rsidRPr="004C2CA1">
              <w:rPr>
                <w:rFonts w:ascii="Arial" w:eastAsia="Times New Roman" w:hAnsi="Arial" w:cs="Arial"/>
                <w:color w:val="000000"/>
                <w:sz w:val="21"/>
                <w:szCs w:val="21"/>
                <w:u w:val="single"/>
                <w:lang w:eastAsia="ru-RU"/>
              </w:rPr>
              <w:t>от</w:t>
            </w:r>
            <w:proofErr w:type="gramEnd"/>
            <w:r w:rsidRPr="004C2CA1">
              <w:rPr>
                <w:rFonts w:ascii="Arial" w:eastAsia="Times New Roman" w:hAnsi="Arial" w:cs="Arial"/>
                <w:color w:val="000000"/>
                <w:sz w:val="21"/>
                <w:szCs w:val="21"/>
                <w:u w:val="single"/>
                <w:lang w:eastAsia="ru-RU"/>
              </w:rPr>
              <w:t xml:space="preserve"> ________________ эксперты проверили отчет на: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u w:val="single"/>
                <w:lang w:eastAsia="ru-RU"/>
              </w:rPr>
              <w:t xml:space="preserve">- Соответствие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w:t>
            </w:r>
            <w:r w:rsidRPr="004C2CA1">
              <w:rPr>
                <w:rFonts w:ascii="Arial" w:eastAsia="Times New Roman" w:hAnsi="Arial" w:cs="Arial"/>
                <w:color w:val="000000"/>
                <w:sz w:val="21"/>
                <w:szCs w:val="21"/>
                <w:u w:val="single"/>
                <w:lang w:eastAsia="ru-RU"/>
              </w:rPr>
              <w:lastRenderedPageBreak/>
              <w:t>регулированию оценочной деятельности), и стандартов и правил оценочной деятельности саморегулируемой организации оценщиков.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 Обоснованность выбранных методов оценки в рамках каждого из использованных подходов, соответствие выполненного в отчете расчета стоимости объекта оценки соответствующим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u w:val="single"/>
                <w:lang w:eastAsia="ru-RU"/>
              </w:rPr>
              <w:t>Результаты проверки</w:t>
            </w:r>
            <w:r w:rsidRPr="004C2CA1">
              <w:rPr>
                <w:rFonts w:ascii="Arial" w:eastAsia="Times New Roman" w:hAnsi="Arial" w:cs="Arial"/>
                <w:color w:val="000000"/>
                <w:sz w:val="21"/>
                <w:szCs w:val="21"/>
                <w:lang w:eastAsia="ru-RU"/>
              </w:rPr>
              <w:t>:</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u w:val="single"/>
                <w:lang w:eastAsia="ru-RU"/>
              </w:rPr>
              <w:t>- Представленный на экспертизу отчет соответствует требованиям законодательства Российской Федерации об оценочной деятельности (в том числе требованиям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 саморегулируемой организации оценщиков.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-Выбор методов оценки в рамках каждого из использованных подходов обоснован, выполненный в отчете расчет стоимости объекта оценки соответствует выбранным подходам и методам.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u w:val="single"/>
                <w:lang w:eastAsia="ru-RU"/>
              </w:rPr>
              <w:t>ВЫВОД:</w:t>
            </w:r>
            <w:r w:rsidRPr="004C2CA1">
              <w:rPr>
                <w:rFonts w:ascii="Arial" w:eastAsia="Times New Roman" w:hAnsi="Arial" w:cs="Arial"/>
                <w:color w:val="000000"/>
                <w:sz w:val="21"/>
                <w:szCs w:val="21"/>
                <w:lang w:eastAsia="ru-RU"/>
              </w:rPr>
              <w:t> </w:t>
            </w:r>
            <w:r w:rsidRPr="004C2CA1">
              <w:rPr>
                <w:rFonts w:ascii="Arial" w:eastAsia="Times New Roman" w:hAnsi="Arial" w:cs="Arial"/>
                <w:color w:val="000000"/>
                <w:sz w:val="21"/>
                <w:szCs w:val="21"/>
                <w:u w:val="single"/>
                <w:lang w:eastAsia="ru-RU"/>
              </w:rPr>
              <w:t xml:space="preserve">Таким образом, по итогам </w:t>
            </w:r>
            <w:proofErr w:type="spellStart"/>
            <w:r w:rsidRPr="004C2CA1">
              <w:rPr>
                <w:rFonts w:ascii="Arial" w:eastAsia="Times New Roman" w:hAnsi="Arial" w:cs="Arial"/>
                <w:color w:val="000000"/>
                <w:sz w:val="21"/>
                <w:szCs w:val="21"/>
                <w:u w:val="single"/>
                <w:lang w:eastAsia="ru-RU"/>
              </w:rPr>
              <w:t>экспертизыОтчета</w:t>
            </w:r>
            <w:proofErr w:type="spellEnd"/>
            <w:r w:rsidRPr="004C2CA1">
              <w:rPr>
                <w:rFonts w:ascii="Arial" w:eastAsia="Times New Roman" w:hAnsi="Arial" w:cs="Arial"/>
                <w:color w:val="000000"/>
                <w:sz w:val="21"/>
                <w:szCs w:val="21"/>
                <w:u w:val="single"/>
                <w:lang w:eastAsia="ru-RU"/>
              </w:rPr>
              <w:t xml:space="preserve"> №_____ </w:t>
            </w:r>
            <w:proofErr w:type="gramStart"/>
            <w:r w:rsidRPr="004C2CA1">
              <w:rPr>
                <w:rFonts w:ascii="Arial" w:eastAsia="Times New Roman" w:hAnsi="Arial" w:cs="Arial"/>
                <w:color w:val="000000"/>
                <w:sz w:val="21"/>
                <w:szCs w:val="21"/>
                <w:u w:val="single"/>
                <w:lang w:eastAsia="ru-RU"/>
              </w:rPr>
              <w:t>от</w:t>
            </w:r>
            <w:proofErr w:type="gramEnd"/>
            <w:r w:rsidRPr="004C2CA1">
              <w:rPr>
                <w:rFonts w:ascii="Arial" w:eastAsia="Times New Roman" w:hAnsi="Arial" w:cs="Arial"/>
                <w:color w:val="000000"/>
                <w:sz w:val="21"/>
                <w:szCs w:val="21"/>
                <w:u w:val="single"/>
                <w:lang w:eastAsia="ru-RU"/>
              </w:rPr>
              <w:t xml:space="preserve"> ____________ эксперты пришли к выводу</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i/>
                <w:iCs/>
                <w:color w:val="000000"/>
                <w:sz w:val="21"/>
                <w:szCs w:val="21"/>
                <w:u w:val="single"/>
                <w:lang w:eastAsia="ru-RU"/>
              </w:rPr>
              <w:t>о соответствии Отчета требованиям законодательства Российской Федерации об оценочной деятельности (в том числе федерального закона № 135-ФЗ от 29.07.1998 г. «Об оценочной деятельности в Российской Федерации»,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и стандартов и правил оценочной деятельности.</w:t>
            </w:r>
          </w:p>
          <w:tbl>
            <w:tblPr>
              <w:tblW w:w="12225" w:type="dxa"/>
              <w:tblLayout w:type="fixed"/>
              <w:tblCellMar>
                <w:left w:w="0" w:type="dxa"/>
                <w:right w:w="0" w:type="dxa"/>
              </w:tblCellMar>
              <w:tblLook w:val="04A0" w:firstRow="1" w:lastRow="0" w:firstColumn="1" w:lastColumn="0" w:noHBand="0" w:noVBand="1"/>
            </w:tblPr>
            <w:tblGrid>
              <w:gridCol w:w="5168"/>
              <w:gridCol w:w="7057"/>
            </w:tblGrid>
            <w:tr w:rsidR="004C2CA1" w:rsidRPr="004C2CA1" w:rsidTr="00DE3AAA">
              <w:tc>
                <w:tcPr>
                  <w:tcW w:w="262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5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62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Подписано: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Эксперт</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Утверждено:</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Руководитель экспертной группы</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Заверено:</w:t>
                  </w:r>
                </w:p>
              </w:tc>
              <w:tc>
                <w:tcPr>
                  <w:tcW w:w="358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 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___________________________/_____________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___________________________/_____________ /</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___________________________ / _____________/</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7</w:t>
            </w: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C26E19">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FE6C0F">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ДОГОВОР</w:t>
            </w:r>
          </w:p>
          <w:p w:rsidR="004C2CA1" w:rsidRPr="004C2CA1" w:rsidRDefault="004C2CA1" w:rsidP="00FE6C0F">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на оказание услуг по экспертизе</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г. Москва                                                                                                                                             « » 201 года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Саморегулируемая межрегиональная ассоциация оценщиков</w:t>
            </w:r>
            <w:r w:rsidRPr="004C2CA1">
              <w:rPr>
                <w:rFonts w:ascii="Arial" w:eastAsia="Times New Roman" w:hAnsi="Arial" w:cs="Arial"/>
                <w:color w:val="000000"/>
                <w:sz w:val="21"/>
                <w:szCs w:val="21"/>
                <w:lang w:eastAsia="ru-RU"/>
              </w:rPr>
              <w:t>, именуемая в дальнейшем «Исполнитель», в лице ___________ ____________, действующей на основании __________, с одной стороны,</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и </w:t>
            </w:r>
            <w:r w:rsidRPr="004C2CA1">
              <w:rPr>
                <w:rFonts w:ascii="Arial" w:eastAsia="Times New Roman" w:hAnsi="Arial" w:cs="Arial"/>
                <w:b/>
                <w:bCs/>
                <w:color w:val="000000"/>
                <w:sz w:val="21"/>
                <w:szCs w:val="21"/>
                <w:lang w:eastAsia="ru-RU"/>
              </w:rPr>
              <w:t>ФИО, </w:t>
            </w:r>
            <w:proofErr w:type="gramStart"/>
            <w:r w:rsidRPr="004C2CA1">
              <w:rPr>
                <w:rFonts w:ascii="Arial" w:eastAsia="Times New Roman" w:hAnsi="Arial" w:cs="Arial"/>
                <w:color w:val="000000"/>
                <w:sz w:val="21"/>
                <w:szCs w:val="21"/>
                <w:lang w:eastAsia="ru-RU"/>
              </w:rPr>
              <w:t>именуемая</w:t>
            </w:r>
            <w:proofErr w:type="gramEnd"/>
            <w:r w:rsidRPr="004C2CA1">
              <w:rPr>
                <w:rFonts w:ascii="Arial" w:eastAsia="Times New Roman" w:hAnsi="Arial" w:cs="Arial"/>
                <w:color w:val="000000"/>
                <w:sz w:val="21"/>
                <w:szCs w:val="21"/>
                <w:lang w:eastAsia="ru-RU"/>
              </w:rPr>
              <w:t xml:space="preserve"> (</w:t>
            </w:r>
            <w:proofErr w:type="spellStart"/>
            <w:r w:rsidRPr="004C2CA1">
              <w:rPr>
                <w:rFonts w:ascii="Arial" w:eastAsia="Times New Roman" w:hAnsi="Arial" w:cs="Arial"/>
                <w:color w:val="000000"/>
                <w:sz w:val="21"/>
                <w:szCs w:val="21"/>
                <w:lang w:eastAsia="ru-RU"/>
              </w:rPr>
              <w:t>ый</w:t>
            </w:r>
            <w:proofErr w:type="spellEnd"/>
            <w:r w:rsidRPr="004C2CA1">
              <w:rPr>
                <w:rFonts w:ascii="Arial" w:eastAsia="Times New Roman" w:hAnsi="Arial" w:cs="Arial"/>
                <w:color w:val="000000"/>
                <w:sz w:val="21"/>
                <w:szCs w:val="21"/>
                <w:lang w:eastAsia="ru-RU"/>
              </w:rPr>
              <w:t>) в дальнейшем «</w:t>
            </w:r>
            <w:r w:rsidRPr="004C2CA1">
              <w:rPr>
                <w:rFonts w:ascii="Arial" w:eastAsia="Times New Roman" w:hAnsi="Arial" w:cs="Arial"/>
                <w:b/>
                <w:bCs/>
                <w:color w:val="000000"/>
                <w:sz w:val="21"/>
                <w:szCs w:val="21"/>
                <w:lang w:eastAsia="ru-RU"/>
              </w:rPr>
              <w:t>Исполнитель</w:t>
            </w:r>
            <w:r w:rsidRPr="004C2CA1">
              <w:rPr>
                <w:rFonts w:ascii="Arial" w:eastAsia="Times New Roman" w:hAnsi="Arial" w:cs="Arial"/>
                <w:color w:val="000000"/>
                <w:sz w:val="21"/>
                <w:szCs w:val="21"/>
                <w:lang w:eastAsia="ru-RU"/>
              </w:rPr>
              <w:t>», с другой стороны, заключили настоящий договор о нижеследующем:</w:t>
            </w:r>
          </w:p>
          <w:p w:rsidR="004C2CA1" w:rsidRPr="004C2CA1" w:rsidRDefault="004C2CA1" w:rsidP="00FE6C0F">
            <w:pPr>
              <w:spacing w:after="150" w:line="240" w:lineRule="auto"/>
              <w:ind w:left="720"/>
              <w:jc w:val="center"/>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1.      </w:t>
            </w:r>
            <w:r w:rsidRPr="004C2CA1">
              <w:rPr>
                <w:rFonts w:ascii="Arial" w:eastAsia="Times New Roman" w:hAnsi="Arial" w:cs="Arial"/>
                <w:b/>
                <w:bCs/>
                <w:color w:val="000000"/>
                <w:sz w:val="21"/>
                <w:szCs w:val="21"/>
                <w:lang w:eastAsia="ru-RU"/>
              </w:rPr>
              <w:t>ПРЕДМЕТ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1.1. По настоящему договору Исполнитель обязуется по письменным заданиям Заказчика оказывать услуги по экспертизе представленных Заказчиком отчетов об оценке, а Заказчик обязуется принимать и оплачивать оказанные Исполнителем услуги в порядке, предусмотренном настоящим Договором.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1.2.Услуги по экспертизе, указанные в п.1.1. настоящего договора оформляются в виде экспертного заключения, составляемого Исполнителем.</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1.3. Срок оказания услуг устанавливается в соответствии с п. 3.3 Правил оценочной деятельности СМАО «Осуществление экспертизы отчетов об оценке»</w:t>
            </w:r>
          </w:p>
          <w:p w:rsidR="004C2CA1" w:rsidRPr="004C2CA1" w:rsidRDefault="004C2CA1" w:rsidP="004C2CA1">
            <w:pPr>
              <w:spacing w:after="150" w:line="240" w:lineRule="auto"/>
              <w:rPr>
                <w:rFonts w:ascii="Arial" w:eastAsia="Times New Roman" w:hAnsi="Arial" w:cs="Arial"/>
                <w:color w:val="000000"/>
                <w:sz w:val="21"/>
                <w:szCs w:val="21"/>
                <w:lang w:eastAsia="ru-RU"/>
              </w:rPr>
            </w:pPr>
            <w:proofErr w:type="gramStart"/>
            <w:r w:rsidRPr="004C2CA1">
              <w:rPr>
                <w:rFonts w:ascii="Arial" w:eastAsia="Times New Roman" w:hAnsi="Arial" w:cs="Arial"/>
                <w:color w:val="000000"/>
                <w:sz w:val="21"/>
                <w:szCs w:val="21"/>
                <w:lang w:eastAsia="ru-RU"/>
              </w:rPr>
              <w:t>1.4.Услуги считаются оказанными после подписания Заказчиком акта оказания услуг, отражающего объем, цену и качество услуг, оказанных Исполнителем, а также после предоставления Исполнителем полного комплекта экспертного дела в соответствии с утвержденными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w:t>
            </w:r>
            <w:proofErr w:type="gramEnd"/>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1.5. Срок действия договора до 31 декабря 20ХХХ гг.</w:t>
            </w:r>
          </w:p>
          <w:p w:rsidR="004C2CA1" w:rsidRPr="004C2CA1" w:rsidRDefault="00FE6C0F" w:rsidP="00FE6C0F">
            <w:pPr>
              <w:spacing w:after="150" w:line="240" w:lineRule="auto"/>
              <w:ind w:left="72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2. </w:t>
            </w:r>
            <w:r w:rsidR="004C2CA1" w:rsidRPr="004C2CA1">
              <w:rPr>
                <w:rFonts w:ascii="Arial" w:eastAsia="Times New Roman" w:hAnsi="Arial" w:cs="Arial"/>
                <w:b/>
                <w:bCs/>
                <w:color w:val="000000"/>
                <w:sz w:val="21"/>
                <w:szCs w:val="21"/>
                <w:lang w:eastAsia="ru-RU"/>
              </w:rPr>
              <w:t>ПРАВА И ОБЯЗАННОСТИ СТОРОН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 Обязанности Исполнителя:</w:t>
            </w:r>
          </w:p>
          <w:p w:rsidR="00FE6C0F"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2.1.1. Оказать услуги надлежащего качества.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2.1.2.Произвести в составе экспертной группы экспертизу Отчета.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2.1.3. Подготовить проект экспертного заключения по Отчету и представить на утверждение Заказчику.</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2.1.4. Внести доработки и поправки в проект экспертного заключения при наличии соответствующих замечаний Заказчика.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2.1.5. Оказать услуги в полном объеме в срок, указанный в п. 1.3 настоящего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2.1.6.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работы, в течение 5 (пяти) дней.</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2.1.7. Исполнитель обязан оказать услуги лично.</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2.2. Обязанности Заказчика: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2.2.1. Оплатить оказанные услуги в соответствии с ценой, определенной на основании п. 3.1 настоящего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2.3. Права Заказчика: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2.3.1. Заказчик вправе во всякое время проверять порядок и качество оказания услуг, не вмешиваясь в деятельность Исполнителя.</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2.3.2. Отказаться от исполнения договора в любое время до подписания акта оказания услуг, уплатив </w:t>
            </w:r>
            <w:proofErr w:type="gramStart"/>
            <w:r w:rsidRPr="004C2CA1">
              <w:rPr>
                <w:rFonts w:ascii="Arial" w:eastAsia="Times New Roman" w:hAnsi="Arial" w:cs="Arial"/>
                <w:color w:val="000000"/>
                <w:sz w:val="21"/>
                <w:szCs w:val="21"/>
                <w:lang w:eastAsia="ru-RU"/>
              </w:rPr>
              <w:t>Исполнителю</w:t>
            </w:r>
            <w:proofErr w:type="gramEnd"/>
            <w:r w:rsidRPr="004C2CA1">
              <w:rPr>
                <w:rFonts w:ascii="Arial" w:eastAsia="Times New Roman" w:hAnsi="Arial" w:cs="Arial"/>
                <w:color w:val="000000"/>
                <w:sz w:val="21"/>
                <w:szCs w:val="21"/>
                <w:lang w:eastAsia="ru-RU"/>
              </w:rPr>
              <w:t xml:space="preserve"> часть цены пропорционально части оказанных услуг.</w:t>
            </w:r>
          </w:p>
          <w:p w:rsidR="004C2CA1" w:rsidRPr="004C2CA1" w:rsidRDefault="00FE6C0F" w:rsidP="00FE6C0F">
            <w:pPr>
              <w:spacing w:after="150" w:line="240" w:lineRule="auto"/>
              <w:ind w:left="72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3. </w:t>
            </w:r>
            <w:r w:rsidR="004C2CA1" w:rsidRPr="004C2CA1">
              <w:rPr>
                <w:rFonts w:ascii="Arial" w:eastAsia="Times New Roman" w:hAnsi="Arial" w:cs="Arial"/>
                <w:b/>
                <w:bCs/>
                <w:color w:val="000000"/>
                <w:sz w:val="21"/>
                <w:szCs w:val="21"/>
                <w:lang w:eastAsia="ru-RU"/>
              </w:rPr>
              <w:t>ПОРЯДОК РАСЧЕТОВ</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3.1. Стоимость услуг, предусмотренных по настоящему договору, устанавливается в соответствии со Стандартом СМАО оценочной деятельности «Осуществление экспертизы отчетов об оценке» и Правилами оценочной деятельности СМАО «Осуществление экспертизы отчетов об оценке» на основании коэффициента трудового участия эксперта из экспертной группы, проводившей экспертизу, определяемого руководителем экспертной группы и фиксируется в акте оказания услуг.</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3.2. Оплата оказанных услуг осуществляется безналичным путем на реквизиты указанные в п. 7.</w:t>
            </w:r>
          </w:p>
          <w:p w:rsidR="004C2CA1" w:rsidRPr="004C2CA1" w:rsidRDefault="00FE6C0F" w:rsidP="00FE6C0F">
            <w:pPr>
              <w:spacing w:after="150" w:line="240" w:lineRule="auto"/>
              <w:ind w:left="72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4. </w:t>
            </w:r>
            <w:r w:rsidR="004C2CA1" w:rsidRPr="004C2CA1">
              <w:rPr>
                <w:rFonts w:ascii="Arial" w:eastAsia="Times New Roman" w:hAnsi="Arial" w:cs="Arial"/>
                <w:b/>
                <w:bCs/>
                <w:color w:val="000000"/>
                <w:sz w:val="21"/>
                <w:szCs w:val="21"/>
                <w:lang w:eastAsia="ru-RU"/>
              </w:rPr>
              <w:t>ПОРЯДОК ПРИЕМКИ УСЛУГ</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4.1. Заказчик обязан принять оказанные услуги,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4.2. Исполнение обязанностей, предусмотренных настоящим договором, оформляется актом оказанных услуг, составляемым Сторонами. При отказе Заказчика от принятия услуг он обязан в десятидневный срок направить Исполнителю письменный мотивированный отказ от подписания такого акта.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FE6C0F" w:rsidP="00FE6C0F">
            <w:pPr>
              <w:spacing w:after="150" w:line="240" w:lineRule="auto"/>
              <w:ind w:left="72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5. </w:t>
            </w:r>
            <w:r w:rsidR="004C2CA1" w:rsidRPr="004C2CA1">
              <w:rPr>
                <w:rFonts w:ascii="Arial" w:eastAsia="Times New Roman" w:hAnsi="Arial" w:cs="Arial"/>
                <w:b/>
                <w:bCs/>
                <w:color w:val="000000"/>
                <w:sz w:val="21"/>
                <w:szCs w:val="21"/>
                <w:lang w:eastAsia="ru-RU"/>
              </w:rPr>
              <w:t>СРОК ДЕЙСТВИЯ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5.1.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5.2. Настоящий </w:t>
            </w:r>
            <w:proofErr w:type="gramStart"/>
            <w:r w:rsidRPr="004C2CA1">
              <w:rPr>
                <w:rFonts w:ascii="Arial" w:eastAsia="Times New Roman" w:hAnsi="Arial" w:cs="Arial"/>
                <w:color w:val="000000"/>
                <w:sz w:val="21"/>
                <w:szCs w:val="21"/>
                <w:lang w:eastAsia="ru-RU"/>
              </w:rPr>
              <w:t>договор</w:t>
            </w:r>
            <w:proofErr w:type="gramEnd"/>
            <w:r w:rsidRPr="004C2CA1">
              <w:rPr>
                <w:rFonts w:ascii="Arial" w:eastAsia="Times New Roman" w:hAnsi="Arial" w:cs="Arial"/>
                <w:color w:val="000000"/>
                <w:sz w:val="21"/>
                <w:szCs w:val="21"/>
                <w:lang w:eastAsia="ru-RU"/>
              </w:rPr>
              <w:t xml:space="preserve"> может быть расторгнут досрочно:</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5.2.1. По письменному соглашению сторон.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xml:space="preserve">5.2.2. </w:t>
            </w:r>
            <w:proofErr w:type="gramStart"/>
            <w:r w:rsidRPr="004C2CA1">
              <w:rPr>
                <w:rFonts w:ascii="Arial" w:eastAsia="Times New Roman" w:hAnsi="Arial" w:cs="Arial"/>
                <w:color w:val="000000"/>
                <w:sz w:val="21"/>
                <w:szCs w:val="21"/>
                <w:lang w:eastAsia="ru-RU"/>
              </w:rPr>
              <w:t>В одностороннем порядке при отказе одной из сторон от настоящего договора в случаях</w:t>
            </w:r>
            <w:proofErr w:type="gramEnd"/>
            <w:r w:rsidRPr="004C2CA1">
              <w:rPr>
                <w:rFonts w:ascii="Arial" w:eastAsia="Times New Roman" w:hAnsi="Arial" w:cs="Arial"/>
                <w:color w:val="000000"/>
                <w:sz w:val="21"/>
                <w:szCs w:val="21"/>
                <w:lang w:eastAsia="ru-RU"/>
              </w:rPr>
              <w:t>, когда возможность такого отказа предусмотрена законом или настоящим договором.</w:t>
            </w:r>
          </w:p>
          <w:p w:rsidR="004C2CA1" w:rsidRPr="004C2CA1" w:rsidRDefault="00FE6C0F" w:rsidP="00FE6C0F">
            <w:pPr>
              <w:spacing w:after="150" w:line="240" w:lineRule="auto"/>
              <w:ind w:left="720"/>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6. </w:t>
            </w:r>
            <w:r w:rsidR="004C2CA1" w:rsidRPr="004C2CA1">
              <w:rPr>
                <w:rFonts w:ascii="Arial" w:eastAsia="Times New Roman" w:hAnsi="Arial" w:cs="Arial"/>
                <w:b/>
                <w:bCs/>
                <w:color w:val="000000"/>
                <w:sz w:val="21"/>
                <w:szCs w:val="21"/>
                <w:lang w:eastAsia="ru-RU"/>
              </w:rPr>
              <w:t>ЗАКЛЮЧИТЕЛЬНЫЕ ПОЛОЖЕНИЯ</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6.1. Условия настоящего договора и заданий конфиденциальны и не подлежат разглашению.</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6.2.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6.3. Во всем остальном, что не предусмотрено договором, стороны руководствуются законодательством Российской Федерации.</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6.4.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6.5. Договор составлен в двух экземплярах, имеющих равную юридическую силу, по одному экземпляру для каждой из сторон настоящего договора.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7.АДРЕСА И РЕКВИЗИТЫ СТОРОН</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8145" w:type="dxa"/>
              <w:tblLayout w:type="fixed"/>
              <w:tblCellMar>
                <w:left w:w="0" w:type="dxa"/>
                <w:right w:w="0" w:type="dxa"/>
              </w:tblCellMar>
              <w:tblLook w:val="04A0" w:firstRow="1" w:lastRow="0" w:firstColumn="1" w:lastColumn="0" w:noHBand="0" w:noVBand="1"/>
            </w:tblPr>
            <w:tblGrid>
              <w:gridCol w:w="4890"/>
              <w:gridCol w:w="3255"/>
            </w:tblGrid>
            <w:tr w:rsidR="004C2CA1" w:rsidRPr="004C2CA1" w:rsidTr="00DE3AAA">
              <w:trPr>
                <w:trHeight w:val="1770"/>
              </w:trPr>
              <w:tc>
                <w:tcPr>
                  <w:tcW w:w="489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ЗАКАЗЧИК</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Саморегулируемая межрегиональная</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ассоциация оценщиков</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123007, Москва, Хорошевское шоссе, д.32</w:t>
                  </w:r>
                  <w:proofErr w:type="gramStart"/>
                  <w:r w:rsidRPr="004C2CA1">
                    <w:rPr>
                      <w:rFonts w:ascii="Times New Roman" w:eastAsia="Times New Roman" w:hAnsi="Times New Roman" w:cs="Times New Roman"/>
                      <w:sz w:val="24"/>
                      <w:szCs w:val="24"/>
                      <w:lang w:eastAsia="ru-RU"/>
                    </w:rPr>
                    <w:t xml:space="preserve"> А</w:t>
                  </w:r>
                  <w:proofErr w:type="gramEnd"/>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тел./факс 8(495) 604-41-69</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р</w:t>
                  </w:r>
                  <w:proofErr w:type="gramEnd"/>
                  <w:r w:rsidRPr="004C2CA1">
                    <w:rPr>
                      <w:rFonts w:ascii="Times New Roman" w:eastAsia="Times New Roman" w:hAnsi="Times New Roman" w:cs="Times New Roman"/>
                      <w:sz w:val="24"/>
                      <w:szCs w:val="24"/>
                      <w:lang w:eastAsia="ru-RU"/>
                    </w:rPr>
                    <w:t>/с 40703810100000000180</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«СДМ-Банк» (ПАО) г. Москва</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к</w:t>
                  </w:r>
                  <w:proofErr w:type="gramEnd"/>
                  <w:r w:rsidRPr="004C2CA1">
                    <w:rPr>
                      <w:rFonts w:ascii="Times New Roman" w:eastAsia="Times New Roman" w:hAnsi="Times New Roman" w:cs="Times New Roman"/>
                      <w:sz w:val="24"/>
                      <w:szCs w:val="24"/>
                      <w:lang w:eastAsia="ru-RU"/>
                    </w:rPr>
                    <w:t xml:space="preserve">/с 30101810845250000685 в ГУ </w:t>
                  </w:r>
                  <w:proofErr w:type="gramStart"/>
                  <w:r w:rsidRPr="004C2CA1">
                    <w:rPr>
                      <w:rFonts w:ascii="Times New Roman" w:eastAsia="Times New Roman" w:hAnsi="Times New Roman" w:cs="Times New Roman"/>
                      <w:sz w:val="24"/>
                      <w:szCs w:val="24"/>
                      <w:lang w:eastAsia="ru-RU"/>
                    </w:rPr>
                    <w:t>Банка</w:t>
                  </w:r>
                  <w:proofErr w:type="gramEnd"/>
                  <w:r w:rsidRPr="004C2CA1">
                    <w:rPr>
                      <w:rFonts w:ascii="Times New Roman" w:eastAsia="Times New Roman" w:hAnsi="Times New Roman" w:cs="Times New Roman"/>
                      <w:sz w:val="24"/>
                      <w:szCs w:val="24"/>
                      <w:lang w:eastAsia="ru-RU"/>
                    </w:rPr>
                    <w:t xml:space="preserve"> России по Центральному федеральному округу</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БИК 044525685</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ИНН 773304335, КПП 775001001</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__________________</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lastRenderedPageBreak/>
                    <w:t>____________________ /____________/</w:t>
                  </w:r>
                </w:p>
              </w:tc>
              <w:tc>
                <w:tcPr>
                  <w:tcW w:w="325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ИСПОЛНИТЕЛЬ</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_____________________</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lastRenderedPageBreak/>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p w:rsidR="00FE6C0F" w:rsidRDefault="00FE6C0F" w:rsidP="004C2CA1">
            <w:pPr>
              <w:spacing w:after="150" w:line="240" w:lineRule="auto"/>
              <w:rPr>
                <w:rFonts w:ascii="Arial" w:eastAsia="Times New Roman" w:hAnsi="Arial" w:cs="Arial"/>
                <w:b/>
                <w:bCs/>
                <w:color w:val="000000"/>
                <w:sz w:val="21"/>
                <w:szCs w:val="21"/>
                <w:lang w:eastAsia="ru-RU"/>
              </w:rPr>
            </w:pPr>
          </w:p>
          <w:p w:rsidR="00FE6C0F" w:rsidRDefault="00FE6C0F" w:rsidP="004C2CA1">
            <w:pPr>
              <w:spacing w:after="150" w:line="240" w:lineRule="auto"/>
              <w:rPr>
                <w:rFonts w:ascii="Arial" w:eastAsia="Times New Roman" w:hAnsi="Arial" w:cs="Arial"/>
                <w:b/>
                <w:bCs/>
                <w:color w:val="000000"/>
                <w:sz w:val="21"/>
                <w:szCs w:val="21"/>
                <w:lang w:eastAsia="ru-RU"/>
              </w:rPr>
            </w:pPr>
          </w:p>
          <w:p w:rsidR="00FE6C0F" w:rsidRDefault="00FE6C0F" w:rsidP="004C2CA1">
            <w:pPr>
              <w:spacing w:after="150" w:line="240" w:lineRule="auto"/>
              <w:rPr>
                <w:rFonts w:ascii="Arial" w:eastAsia="Times New Roman" w:hAnsi="Arial" w:cs="Arial"/>
                <w:b/>
                <w:bCs/>
                <w:color w:val="000000"/>
                <w:sz w:val="21"/>
                <w:szCs w:val="21"/>
                <w:lang w:eastAsia="ru-RU"/>
              </w:rPr>
            </w:pPr>
          </w:p>
          <w:p w:rsidR="00FE6C0F" w:rsidRDefault="00FE6C0F" w:rsidP="004C2CA1">
            <w:pPr>
              <w:spacing w:after="150" w:line="240" w:lineRule="auto"/>
              <w:rPr>
                <w:rFonts w:ascii="Arial" w:eastAsia="Times New Roman" w:hAnsi="Arial" w:cs="Arial"/>
                <w:b/>
                <w:bCs/>
                <w:color w:val="000000"/>
                <w:sz w:val="21"/>
                <w:szCs w:val="21"/>
                <w:lang w:eastAsia="ru-RU"/>
              </w:rPr>
            </w:pPr>
          </w:p>
          <w:p w:rsidR="00FE6C0F" w:rsidRDefault="00FE6C0F" w:rsidP="004C2CA1">
            <w:pPr>
              <w:spacing w:after="150" w:line="240" w:lineRule="auto"/>
              <w:rPr>
                <w:rFonts w:ascii="Arial" w:eastAsia="Times New Roman" w:hAnsi="Arial" w:cs="Arial"/>
                <w:b/>
                <w:bCs/>
                <w:color w:val="000000"/>
                <w:sz w:val="21"/>
                <w:szCs w:val="21"/>
                <w:lang w:eastAsia="ru-RU"/>
              </w:rPr>
            </w:pPr>
          </w:p>
          <w:p w:rsidR="004C2CA1" w:rsidRPr="004C2CA1" w:rsidRDefault="004C2CA1" w:rsidP="00FE6C0F">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ПРИЛОЖЕНИЕ № 6</w:t>
            </w:r>
          </w:p>
          <w:p w:rsidR="004C2CA1" w:rsidRPr="004C2CA1" w:rsidRDefault="004C2CA1" w:rsidP="00FE6C0F">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К Правилам оценочной деятельности</w:t>
            </w:r>
          </w:p>
          <w:p w:rsidR="004C2CA1" w:rsidRPr="004C2CA1" w:rsidRDefault="004C2CA1" w:rsidP="00FE6C0F">
            <w:pPr>
              <w:spacing w:after="150" w:line="240" w:lineRule="auto"/>
              <w:jc w:val="right"/>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«Осуществление экспертизы отчетов об оценке»</w:t>
            </w:r>
          </w:p>
          <w:p w:rsidR="00FE6C0F" w:rsidRDefault="00FE6C0F" w:rsidP="00FE6C0F">
            <w:pPr>
              <w:spacing w:after="150" w:line="240" w:lineRule="auto"/>
              <w:jc w:val="center"/>
              <w:rPr>
                <w:rFonts w:ascii="Arial" w:eastAsia="Times New Roman" w:hAnsi="Arial" w:cs="Arial"/>
                <w:b/>
                <w:bCs/>
                <w:color w:val="000000"/>
                <w:sz w:val="21"/>
                <w:szCs w:val="21"/>
                <w:u w:val="single"/>
                <w:lang w:eastAsia="ru-RU"/>
              </w:rPr>
            </w:pPr>
          </w:p>
          <w:p w:rsidR="004C2CA1" w:rsidRPr="004C2CA1" w:rsidRDefault="004C2CA1" w:rsidP="00FE6C0F">
            <w:pPr>
              <w:spacing w:after="150" w:line="240" w:lineRule="auto"/>
              <w:jc w:val="center"/>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u w:val="single"/>
                <w:lang w:eastAsia="ru-RU"/>
              </w:rPr>
              <w:t>ОПИСЬ</w:t>
            </w:r>
          </w:p>
          <w:tbl>
            <w:tblPr>
              <w:tblW w:w="0" w:type="auto"/>
              <w:tblLayout w:type="fixed"/>
              <w:tblCellMar>
                <w:left w:w="0" w:type="dxa"/>
                <w:right w:w="0" w:type="dxa"/>
              </w:tblCellMar>
              <w:tblLook w:val="04A0" w:firstRow="1" w:lastRow="0" w:firstColumn="1" w:lastColumn="0" w:noHBand="0" w:noVBand="1"/>
            </w:tblPr>
            <w:tblGrid>
              <w:gridCol w:w="945"/>
              <w:gridCol w:w="3645"/>
            </w:tblGrid>
            <w:tr w:rsidR="004C2CA1" w:rsidRPr="004C2CA1" w:rsidTr="00DE3AAA">
              <w:tc>
                <w:tcPr>
                  <w:tcW w:w="9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4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Кому</w:t>
                  </w:r>
                </w:p>
              </w:tc>
              <w:tc>
                <w:tcPr>
                  <w:tcW w:w="3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945"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b/>
                      <w:bCs/>
                      <w:sz w:val="24"/>
                      <w:szCs w:val="24"/>
                      <w:lang w:eastAsia="ru-RU"/>
                    </w:rPr>
                    <w:t>Куда</w:t>
                  </w:r>
                </w:p>
              </w:tc>
              <w:tc>
                <w:tcPr>
                  <w:tcW w:w="364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 </w:t>
            </w:r>
          </w:p>
          <w:tbl>
            <w:tblPr>
              <w:tblW w:w="921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
              <w:gridCol w:w="7488"/>
              <w:gridCol w:w="1423"/>
            </w:tblGrid>
            <w:tr w:rsidR="004C2CA1" w:rsidRPr="004C2CA1" w:rsidTr="00DE3AAA">
              <w:tc>
                <w:tcPr>
                  <w:tcW w:w="3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
                <w:p w:rsidR="004C2CA1" w:rsidRPr="004C2CA1" w:rsidRDefault="004C2CA1" w:rsidP="004C2CA1">
                  <w:pPr>
                    <w:spacing w:after="150" w:line="240" w:lineRule="auto"/>
                    <w:rPr>
                      <w:rFonts w:ascii="Times New Roman" w:eastAsia="Times New Roman" w:hAnsi="Times New Roman" w:cs="Times New Roman"/>
                      <w:sz w:val="24"/>
                      <w:szCs w:val="24"/>
                      <w:lang w:eastAsia="ru-RU"/>
                    </w:rPr>
                  </w:pPr>
                  <w:proofErr w:type="gramStart"/>
                  <w:r w:rsidRPr="004C2CA1">
                    <w:rPr>
                      <w:rFonts w:ascii="Times New Roman" w:eastAsia="Times New Roman" w:hAnsi="Times New Roman" w:cs="Times New Roman"/>
                      <w:sz w:val="24"/>
                      <w:szCs w:val="24"/>
                      <w:lang w:eastAsia="ru-RU"/>
                    </w:rPr>
                    <w:t>п</w:t>
                  </w:r>
                  <w:proofErr w:type="gramEnd"/>
                  <w:r w:rsidRPr="004C2CA1">
                    <w:rPr>
                      <w:rFonts w:ascii="Times New Roman" w:eastAsia="Times New Roman" w:hAnsi="Times New Roman" w:cs="Times New Roman"/>
                      <w:sz w:val="24"/>
                      <w:szCs w:val="24"/>
                      <w:lang w:eastAsia="ru-RU"/>
                    </w:rPr>
                    <w:t>/п</w:t>
                  </w:r>
                </w:p>
              </w:tc>
              <w:tc>
                <w:tcPr>
                  <w:tcW w:w="7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Наименование предметов</w:t>
                  </w:r>
                </w:p>
              </w:tc>
              <w:tc>
                <w:tcPr>
                  <w:tcW w:w="14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Количество предметов</w:t>
                  </w:r>
                </w:p>
              </w:tc>
            </w:tr>
            <w:tr w:rsidR="004C2CA1" w:rsidRPr="004C2CA1" w:rsidTr="00DE3AAA">
              <w:tc>
                <w:tcPr>
                  <w:tcW w:w="3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1.</w:t>
                  </w:r>
                </w:p>
              </w:tc>
              <w:tc>
                <w:tcPr>
                  <w:tcW w:w="7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w:t>
                  </w:r>
                </w:p>
              </w:tc>
              <w:tc>
                <w:tcPr>
                  <w:tcW w:w="14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2.</w:t>
                  </w:r>
                </w:p>
              </w:tc>
              <w:tc>
                <w:tcPr>
                  <w:tcW w:w="7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3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3.</w:t>
                  </w:r>
                </w:p>
              </w:tc>
              <w:tc>
                <w:tcPr>
                  <w:tcW w:w="7500"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425" w:type="dxa"/>
                  <w:tcBorders>
                    <w:top w:val="outset" w:sz="6" w:space="0" w:color="auto"/>
                    <w:left w:val="outset" w:sz="6" w:space="0" w:color="auto"/>
                    <w:bottom w:val="outset" w:sz="6" w:space="0" w:color="auto"/>
                    <w:right w:val="outset" w:sz="6" w:space="0" w:color="auto"/>
                  </w:tcBorders>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b/>
                <w:bCs/>
                <w:color w:val="000000"/>
                <w:sz w:val="21"/>
                <w:szCs w:val="21"/>
                <w:lang w:eastAsia="ru-RU"/>
              </w:rPr>
              <w:t>ИТОГО:</w:t>
            </w:r>
          </w:p>
          <w:tbl>
            <w:tblPr>
              <w:tblW w:w="8865" w:type="dxa"/>
              <w:tblLayout w:type="fixed"/>
              <w:tblCellMar>
                <w:left w:w="0" w:type="dxa"/>
                <w:right w:w="0" w:type="dxa"/>
              </w:tblCellMar>
              <w:tblLook w:val="04A0" w:firstRow="1" w:lastRow="0" w:firstColumn="1" w:lastColumn="0" w:noHBand="0" w:noVBand="1"/>
            </w:tblPr>
            <w:tblGrid>
              <w:gridCol w:w="1029"/>
              <w:gridCol w:w="881"/>
              <w:gridCol w:w="1030"/>
              <w:gridCol w:w="60"/>
              <w:gridCol w:w="1910"/>
              <w:gridCol w:w="2016"/>
              <w:gridCol w:w="1939"/>
            </w:tblGrid>
            <w:tr w:rsidR="004C2CA1" w:rsidRPr="004C2CA1" w:rsidTr="00DE3AAA">
              <w:tc>
                <w:tcPr>
                  <w:tcW w:w="1920"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010" w:type="dxa"/>
                  <w:gridSpan w:val="4"/>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2"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920"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5010" w:type="dxa"/>
                  <w:gridSpan w:val="4"/>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2"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70" w:type="dxa"/>
                  <w:gridSpan w:val="4"/>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Отправитель</w:t>
                  </w:r>
                </w:p>
              </w:tc>
              <w:tc>
                <w:tcPr>
                  <w:tcW w:w="19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97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70" w:type="dxa"/>
                  <w:gridSpan w:val="4"/>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(подпись)</w:t>
                  </w:r>
                </w:p>
              </w:tc>
              <w:tc>
                <w:tcPr>
                  <w:tcW w:w="397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70" w:type="dxa"/>
                  <w:gridSpan w:val="4"/>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Получи</w:t>
                  </w:r>
                  <w:proofErr w:type="gramStart"/>
                  <w:r w:rsidRPr="004C2CA1">
                    <w:rPr>
                      <w:rFonts w:ascii="Times New Roman" w:eastAsia="Times New Roman" w:hAnsi="Times New Roman" w:cs="Times New Roman"/>
                      <w:sz w:val="24"/>
                      <w:szCs w:val="24"/>
                      <w:lang w:eastAsia="ru-RU"/>
                    </w:rPr>
                    <w:t>л(</w:t>
                  </w:r>
                  <w:proofErr w:type="gramEnd"/>
                  <w:r w:rsidRPr="004C2CA1">
                    <w:rPr>
                      <w:rFonts w:ascii="Times New Roman" w:eastAsia="Times New Roman" w:hAnsi="Times New Roman" w:cs="Times New Roman"/>
                      <w:sz w:val="24"/>
                      <w:szCs w:val="24"/>
                      <w:lang w:eastAsia="ru-RU"/>
                    </w:rPr>
                    <w:t>а)</w:t>
                  </w:r>
                </w:p>
              </w:tc>
              <w:tc>
                <w:tcPr>
                  <w:tcW w:w="192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97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70" w:type="dxa"/>
                  <w:gridSpan w:val="4"/>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0"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(Ф.И.О. подпись)</w:t>
                  </w:r>
                </w:p>
              </w:tc>
              <w:tc>
                <w:tcPr>
                  <w:tcW w:w="3975" w:type="dxa"/>
                  <w:gridSpan w:val="2"/>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2940" w:type="dxa"/>
                  <w:gridSpan w:val="3"/>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lastRenderedPageBreak/>
                    <w:t> </w:t>
                  </w:r>
                </w:p>
              </w:tc>
              <w:tc>
                <w:tcPr>
                  <w:tcW w:w="3975" w:type="dxa"/>
                  <w:gridSpan w:val="3"/>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2"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03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88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35"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3975" w:type="dxa"/>
                  <w:gridSpan w:val="3"/>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2" w:type="dxa"/>
                  <w:vAlign w:val="center"/>
                  <w:hideMark/>
                </w:tcPr>
                <w:p w:rsidR="004C2CA1" w:rsidRPr="004C2CA1" w:rsidRDefault="004C2CA1" w:rsidP="004C2CA1">
                  <w:pPr>
                    <w:spacing w:after="15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r w:rsidR="004C2CA1" w:rsidRPr="004C2CA1" w:rsidTr="00DE3AAA">
              <w:tc>
                <w:tcPr>
                  <w:tcW w:w="1032"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881"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03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60"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14"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2026"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c>
                <w:tcPr>
                  <w:tcW w:w="1922" w:type="dxa"/>
                  <w:vAlign w:val="center"/>
                  <w:hideMark/>
                </w:tcPr>
                <w:p w:rsidR="004C2CA1" w:rsidRPr="004C2CA1" w:rsidRDefault="004C2CA1" w:rsidP="004C2CA1">
                  <w:pPr>
                    <w:spacing w:after="0" w:line="240" w:lineRule="auto"/>
                    <w:rPr>
                      <w:rFonts w:ascii="Times New Roman" w:eastAsia="Times New Roman" w:hAnsi="Times New Roman" w:cs="Times New Roman"/>
                      <w:sz w:val="24"/>
                      <w:szCs w:val="24"/>
                      <w:lang w:eastAsia="ru-RU"/>
                    </w:rPr>
                  </w:pPr>
                  <w:r w:rsidRPr="004C2CA1">
                    <w:rPr>
                      <w:rFonts w:ascii="Times New Roman" w:eastAsia="Times New Roman" w:hAnsi="Times New Roman" w:cs="Times New Roman"/>
                      <w:sz w:val="24"/>
                      <w:szCs w:val="24"/>
                      <w:lang w:eastAsia="ru-RU"/>
                    </w:rPr>
                    <w:t> </w:t>
                  </w:r>
                </w:p>
              </w:tc>
            </w:tr>
          </w:tbl>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Дата «______» _____________________20ХХ года</w:t>
            </w:r>
          </w:p>
          <w:p w:rsidR="004C2CA1" w:rsidRPr="004C2CA1" w:rsidRDefault="004C2CA1" w:rsidP="004C2CA1">
            <w:pPr>
              <w:spacing w:after="150" w:line="240" w:lineRule="auto"/>
              <w:rPr>
                <w:rFonts w:ascii="Arial" w:eastAsia="Times New Roman" w:hAnsi="Arial" w:cs="Arial"/>
                <w:color w:val="000000"/>
                <w:sz w:val="21"/>
                <w:szCs w:val="21"/>
                <w:lang w:eastAsia="ru-RU"/>
              </w:rPr>
            </w:pPr>
            <w:r w:rsidRPr="004C2CA1">
              <w:rPr>
                <w:rFonts w:ascii="Arial" w:eastAsia="Times New Roman" w:hAnsi="Arial" w:cs="Arial"/>
                <w:color w:val="000000"/>
                <w:sz w:val="21"/>
                <w:szCs w:val="21"/>
                <w:lang w:eastAsia="ru-RU"/>
              </w:rPr>
              <w:t>Должность ____________________________</w:t>
            </w:r>
          </w:p>
        </w:tc>
      </w:tr>
    </w:tbl>
    <w:p w:rsidR="000E7F0F" w:rsidRPr="002000B0" w:rsidRDefault="000E7F0F" w:rsidP="004C2CA1">
      <w:pPr>
        <w:jc w:val="both"/>
        <w:rPr>
          <w:rFonts w:ascii="Times New Roman" w:hAnsi="Times New Roman" w:cs="Times New Roman"/>
        </w:rPr>
      </w:pPr>
    </w:p>
    <w:sectPr w:rsidR="000E7F0F" w:rsidRPr="00200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9E1"/>
    <w:multiLevelType w:val="multilevel"/>
    <w:tmpl w:val="4360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95AC4"/>
    <w:multiLevelType w:val="multilevel"/>
    <w:tmpl w:val="BA5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4EE"/>
    <w:rsid w:val="000E7F0F"/>
    <w:rsid w:val="002000B0"/>
    <w:rsid w:val="00206073"/>
    <w:rsid w:val="003034EE"/>
    <w:rsid w:val="00456649"/>
    <w:rsid w:val="00463BC3"/>
    <w:rsid w:val="00490EDB"/>
    <w:rsid w:val="004C2CA1"/>
    <w:rsid w:val="0059748D"/>
    <w:rsid w:val="005A2882"/>
    <w:rsid w:val="00647C3F"/>
    <w:rsid w:val="007A1DA6"/>
    <w:rsid w:val="00944634"/>
    <w:rsid w:val="00A63581"/>
    <w:rsid w:val="00B34D38"/>
    <w:rsid w:val="00BD74F0"/>
    <w:rsid w:val="00C26E19"/>
    <w:rsid w:val="00D2761A"/>
    <w:rsid w:val="00DE3AAA"/>
    <w:rsid w:val="00FE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C2CA1"/>
  </w:style>
  <w:style w:type="paragraph" w:styleId="a3">
    <w:name w:val="Normal (Web)"/>
    <w:basedOn w:val="a"/>
    <w:uiPriority w:val="99"/>
    <w:unhideWhenUsed/>
    <w:rsid w:val="004C2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C2CA1"/>
    <w:rPr>
      <w:color w:val="0000FF"/>
      <w:u w:val="single"/>
    </w:rPr>
  </w:style>
  <w:style w:type="character" w:styleId="a5">
    <w:name w:val="FollowedHyperlink"/>
    <w:basedOn w:val="a0"/>
    <w:uiPriority w:val="99"/>
    <w:semiHidden/>
    <w:unhideWhenUsed/>
    <w:rsid w:val="004C2CA1"/>
    <w:rPr>
      <w:color w:val="800080"/>
      <w:u w:val="single"/>
    </w:rPr>
  </w:style>
  <w:style w:type="character" w:styleId="a6">
    <w:name w:val="Strong"/>
    <w:basedOn w:val="a0"/>
    <w:uiPriority w:val="22"/>
    <w:qFormat/>
    <w:rsid w:val="004C2CA1"/>
    <w:rPr>
      <w:b/>
      <w:bCs/>
    </w:rPr>
  </w:style>
  <w:style w:type="character" w:styleId="a7">
    <w:name w:val="Emphasis"/>
    <w:basedOn w:val="a0"/>
    <w:uiPriority w:val="20"/>
    <w:qFormat/>
    <w:rsid w:val="004C2C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5755">
      <w:bodyDiv w:val="1"/>
      <w:marLeft w:val="0"/>
      <w:marRight w:val="0"/>
      <w:marTop w:val="0"/>
      <w:marBottom w:val="0"/>
      <w:divBdr>
        <w:top w:val="none" w:sz="0" w:space="0" w:color="auto"/>
        <w:left w:val="none" w:sz="0" w:space="0" w:color="auto"/>
        <w:bottom w:val="none" w:sz="0" w:space="0" w:color="auto"/>
        <w:right w:val="none" w:sz="0" w:space="0" w:color="auto"/>
      </w:divBdr>
      <w:divsChild>
        <w:div w:id="640620787">
          <w:marLeft w:val="0"/>
          <w:marRight w:val="0"/>
          <w:marTop w:val="0"/>
          <w:marBottom w:val="0"/>
          <w:divBdr>
            <w:top w:val="none" w:sz="0" w:space="0" w:color="auto"/>
            <w:left w:val="none" w:sz="0" w:space="0" w:color="auto"/>
            <w:bottom w:val="none" w:sz="0" w:space="0" w:color="auto"/>
            <w:right w:val="none" w:sz="0" w:space="0" w:color="auto"/>
          </w:divBdr>
        </w:div>
        <w:div w:id="1009599152">
          <w:marLeft w:val="0"/>
          <w:marRight w:val="0"/>
          <w:marTop w:val="0"/>
          <w:marBottom w:val="0"/>
          <w:divBdr>
            <w:top w:val="none" w:sz="0" w:space="0" w:color="auto"/>
            <w:left w:val="none" w:sz="0" w:space="0" w:color="auto"/>
            <w:bottom w:val="none" w:sz="0" w:space="0" w:color="auto"/>
            <w:right w:val="none" w:sz="0" w:space="0" w:color="auto"/>
          </w:divBdr>
        </w:div>
        <w:div w:id="1247232564">
          <w:marLeft w:val="0"/>
          <w:marRight w:val="0"/>
          <w:marTop w:val="0"/>
          <w:marBottom w:val="0"/>
          <w:divBdr>
            <w:top w:val="none" w:sz="0" w:space="0" w:color="auto"/>
            <w:left w:val="none" w:sz="0" w:space="0" w:color="auto"/>
            <w:bottom w:val="none" w:sz="0" w:space="0" w:color="auto"/>
            <w:right w:val="none" w:sz="0" w:space="0" w:color="auto"/>
          </w:divBdr>
        </w:div>
        <w:div w:id="14918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o.ru/files/public-info-gov/standart-osu-expert/standart-osu-expert-23.10.2014.pdf" TargetMode="External"/><Relationship Id="rId18" Type="http://schemas.openxmlformats.org/officeDocument/2006/relationships/hyperlink" Target="http://smao.ru/files/public-info-gov/pravila-osu-expert/pravila_osushestvleniya_expertizy_21.04.2016.pdf" TargetMode="External"/><Relationship Id="rId26" Type="http://schemas.openxmlformats.org/officeDocument/2006/relationships/hyperlink" Target="http://smao.ru/files/public-info-gov/pravila_osuschestvleniya_ekspertizyi__0902.pdf" TargetMode="External"/><Relationship Id="rId39" Type="http://schemas.openxmlformats.org/officeDocument/2006/relationships/hyperlink" Target="mailto:expert@smao.ru" TargetMode="External"/><Relationship Id="rId21" Type="http://schemas.openxmlformats.org/officeDocument/2006/relationships/hyperlink" Target="http://smao.ru/files/public-info-gov/pravila-osu-expert/pravila_osu_expert_19.08.2016.pdf" TargetMode="External"/><Relationship Id="rId34" Type="http://schemas.openxmlformats.org/officeDocument/2006/relationships/hyperlink" Target="http://www.smao.ru/npsmaos/standart-and-police/pravila-osu-expert" TargetMode="External"/><Relationship Id="rId42" Type="http://schemas.openxmlformats.org/officeDocument/2006/relationships/hyperlink" Target="http://www.smao.ru/npsmaos/standart-and-police/pravila-osu-expert" TargetMode="External"/><Relationship Id="rId47" Type="http://schemas.openxmlformats.org/officeDocument/2006/relationships/hyperlink" Target="http://www.smao.ru/npsmaos/standart-and-police/pravila-osu-expert" TargetMode="External"/><Relationship Id="rId50" Type="http://schemas.openxmlformats.org/officeDocument/2006/relationships/hyperlink" Target="http://www.smao.ru/npsmaos/standart-and-police/pravila-osu-expert" TargetMode="External"/><Relationship Id="rId55" Type="http://schemas.openxmlformats.org/officeDocument/2006/relationships/fontTable" Target="fontTable.xml"/><Relationship Id="rId7" Type="http://schemas.openxmlformats.org/officeDocument/2006/relationships/hyperlink" Target="http://smao.ru/files/public-info-gov/pravila-osu-expert/pravila-osu-expert-03.10.2012.pdf" TargetMode="External"/><Relationship Id="rId2" Type="http://schemas.openxmlformats.org/officeDocument/2006/relationships/styles" Target="styles.xml"/><Relationship Id="rId16" Type="http://schemas.openxmlformats.org/officeDocument/2006/relationships/hyperlink" Target="http://smao.ru/files/public-info-gov/pravila-osu-expert/pravila_eksp_4.pdf.pdf" TargetMode="External"/><Relationship Id="rId29" Type="http://schemas.openxmlformats.org/officeDocument/2006/relationships/hyperlink" Target="http://smao.ru/files/public-info-gov/pravila-osu-expert/pravila_osuschestvleniya_ekspertizyi___29.03.2017.pdf" TargetMode="External"/><Relationship Id="rId11" Type="http://schemas.openxmlformats.org/officeDocument/2006/relationships/hyperlink" Target="http://smao.ru/files/public-info-gov/pravila-osu-expert/pravila-osu-expert-21.05.2014.pdf" TargetMode="External"/><Relationship Id="rId24" Type="http://schemas.openxmlformats.org/officeDocument/2006/relationships/hyperlink" Target="http://smao.ru/files/public-info-gov/pravila-osu-expert/pravila_osuschestvleniya_ekspertizyi_957281_v1.pdf" TargetMode="External"/><Relationship Id="rId32" Type="http://schemas.openxmlformats.org/officeDocument/2006/relationships/hyperlink" Target="http://smao.ru/files/public-info-gov/5.6/1/pravila.pdf" TargetMode="External"/><Relationship Id="rId37" Type="http://schemas.openxmlformats.org/officeDocument/2006/relationships/hyperlink" Target="http://www.smao.ru/npsmaos/standart-and-police/pravila-osu-expert" TargetMode="External"/><Relationship Id="rId40" Type="http://schemas.openxmlformats.org/officeDocument/2006/relationships/hyperlink" Target="http://www.smao.ru/npsmaos/standart-and-police/pravila-osu-expert" TargetMode="External"/><Relationship Id="rId45" Type="http://schemas.openxmlformats.org/officeDocument/2006/relationships/hyperlink" Target="http://www.smao.ru/npsmaos/standart-and-police/pravila-osu-expert" TargetMode="External"/><Relationship Id="rId53" Type="http://schemas.openxmlformats.org/officeDocument/2006/relationships/hyperlink" Target="http://base.garant.ru/12112509/2/" TargetMode="External"/><Relationship Id="rId5" Type="http://schemas.openxmlformats.org/officeDocument/2006/relationships/webSettings" Target="webSettings.xml"/><Relationship Id="rId10" Type="http://schemas.openxmlformats.org/officeDocument/2006/relationships/hyperlink" Target="http://smao.ru/files/public-info-gov/pravila-osu-expert/pravila-osu-expert-24.12.2013.pdf" TargetMode="External"/><Relationship Id="rId19" Type="http://schemas.openxmlformats.org/officeDocument/2006/relationships/hyperlink" Target="http://smao.ru/files/public-info-gov/standart-osu-expert/pravila_osu_expert_21.06.2016.pdf" TargetMode="External"/><Relationship Id="rId31" Type="http://schemas.openxmlformats.org/officeDocument/2006/relationships/hyperlink" Target="http://smao.ru/files/public-info-gov/pravila-osu-expert/pravila_provedeniya_ekspertizyi.pdf" TargetMode="External"/><Relationship Id="rId44" Type="http://schemas.openxmlformats.org/officeDocument/2006/relationships/hyperlink" Target="http://www.smao.ru/npsmaos/standart-and-police/pravila-osu-expert" TargetMode="External"/><Relationship Id="rId52" Type="http://schemas.openxmlformats.org/officeDocument/2006/relationships/hyperlink" Target="http://www.smao.ru/npsmaos/standart-and-police/pravila-osu-expert" TargetMode="External"/><Relationship Id="rId4" Type="http://schemas.openxmlformats.org/officeDocument/2006/relationships/settings" Target="settings.xml"/><Relationship Id="rId9" Type="http://schemas.openxmlformats.org/officeDocument/2006/relationships/hyperlink" Target="http://smao.ru/files/public-info-gov/pravila-osu-expert/pravila-osu-expert-30.04.2013.pdf" TargetMode="External"/><Relationship Id="rId14" Type="http://schemas.openxmlformats.org/officeDocument/2006/relationships/hyperlink" Target="http://smao.ru/files/public-info-gov/pravila-osu-expert/standart-osu-expert-16.12.2014.pdf" TargetMode="External"/><Relationship Id="rId22" Type="http://schemas.openxmlformats.org/officeDocument/2006/relationships/hyperlink" Target="http://smao.ru/files/public-info-gov/pravila-osu-expert/pravila_osu_expert_06.09.2016_1.pdf" TargetMode="External"/><Relationship Id="rId27" Type="http://schemas.openxmlformats.org/officeDocument/2006/relationships/hyperlink" Target="http://smao.ru/files/public-info-gov/pravila_osuschestvleniya_ekspertizyi__0902.pdf" TargetMode="External"/><Relationship Id="rId30" Type="http://schemas.openxmlformats.org/officeDocument/2006/relationships/hyperlink" Target="http://smao.ru/files/public-info-gov/pravila-osu-expert/pravila_provedeniya_ekspertizyi.pdf" TargetMode="External"/><Relationship Id="rId35" Type="http://schemas.openxmlformats.org/officeDocument/2006/relationships/hyperlink" Target="mailto:expert@smao.ru" TargetMode="External"/><Relationship Id="rId43" Type="http://schemas.openxmlformats.org/officeDocument/2006/relationships/hyperlink" Target="http://www.smao.ru/npsmaos/standart-and-police/pravila-osu-expert" TargetMode="External"/><Relationship Id="rId48" Type="http://schemas.openxmlformats.org/officeDocument/2006/relationships/hyperlink" Target="http://www.smao.ru/npsmaos/standart-and-police/pravila-osu-expert" TargetMode="External"/><Relationship Id="rId56" Type="http://schemas.openxmlformats.org/officeDocument/2006/relationships/theme" Target="theme/theme1.xml"/><Relationship Id="rId8" Type="http://schemas.openxmlformats.org/officeDocument/2006/relationships/hyperlink" Target="http://smao.ru/files/public-info-gov/pravila-osu-expert/pravila-osu-expert-18.12.2012.pdf" TargetMode="External"/><Relationship Id="rId51" Type="http://schemas.openxmlformats.org/officeDocument/2006/relationships/hyperlink" Target="http://www.smao.ru/npsmaos/standart-and-police/pravila-osu-expert" TargetMode="External"/><Relationship Id="rId3" Type="http://schemas.microsoft.com/office/2007/relationships/stylesWithEffects" Target="stylesWithEffects.xml"/><Relationship Id="rId12" Type="http://schemas.openxmlformats.org/officeDocument/2006/relationships/hyperlink" Target="http://smao.ru/files/public-info-gov/pravila-osu-expert/pravila-osu-expert-31.07.2014.pdf.pdf" TargetMode="External"/><Relationship Id="rId17" Type="http://schemas.openxmlformats.org/officeDocument/2006/relationships/hyperlink" Target="http://smao.ru/files/public-info-gov/standart-osu-expert/pravila_osuschestvleniya_ekspertizyi_otchetov_ob_otsenke_821014_v1.pdf" TargetMode="External"/><Relationship Id="rId25" Type="http://schemas.openxmlformats.org/officeDocument/2006/relationships/hyperlink" Target="http://smao.ru/files/public-info-gov/pravila-osu-expert/pravila_osuschestvleniya_ekspertizyi_957281_v1.pdf" TargetMode="External"/><Relationship Id="rId33" Type="http://schemas.openxmlformats.org/officeDocument/2006/relationships/hyperlink" Target="http://smao.ru/files/public-info-gov/5.6/1/pravila.pdf" TargetMode="External"/><Relationship Id="rId38" Type="http://schemas.openxmlformats.org/officeDocument/2006/relationships/hyperlink" Target="http://www.smao.ru/npsmaos/standart-and-police/pravila-osu-expert" TargetMode="External"/><Relationship Id="rId46" Type="http://schemas.openxmlformats.org/officeDocument/2006/relationships/hyperlink" Target="http://www.smao.ru/npsmaos/standart-and-police/pravila-osu-expert" TargetMode="External"/><Relationship Id="rId20" Type="http://schemas.openxmlformats.org/officeDocument/2006/relationships/hyperlink" Target="http://smao.ru/files/public-info-gov/pravila-osu-expert/pravila_osu_expert_19.08.2016.pdf" TargetMode="External"/><Relationship Id="rId41" Type="http://schemas.openxmlformats.org/officeDocument/2006/relationships/hyperlink" Target="http://www.smao.ru/npsmaos/standart-and-police/pravila-osu-expert" TargetMode="External"/><Relationship Id="rId54" Type="http://schemas.openxmlformats.org/officeDocument/2006/relationships/hyperlink" Target="http://smao.ru/npsmaos/standart-and-police/pravila-osu-expert" TargetMode="External"/><Relationship Id="rId1" Type="http://schemas.openxmlformats.org/officeDocument/2006/relationships/numbering" Target="numbering.xml"/><Relationship Id="rId6" Type="http://schemas.openxmlformats.org/officeDocument/2006/relationships/hyperlink" Target="http://smao.ru/files/public-info-gov/pravila-osu-expert/pravila-osu-expert-31.08.2012.pdf" TargetMode="External"/><Relationship Id="rId15" Type="http://schemas.openxmlformats.org/officeDocument/2006/relationships/hyperlink" Target="http://smao.ru/files/public-info-gov/pravila-osu-expert/pravila_eksp__.pdf" TargetMode="External"/><Relationship Id="rId23" Type="http://schemas.openxmlformats.org/officeDocument/2006/relationships/hyperlink" Target="http://smao.ru/files/public-info-gov/pravila-osu-expert/pravila_osu_expert_21.12.2016.pdf" TargetMode="External"/><Relationship Id="rId28" Type="http://schemas.openxmlformats.org/officeDocument/2006/relationships/hyperlink" Target="http://smao.ru/files/public-info-gov/pravila-osu-expert/pravila_osuschestvleniya_ekspertizyi___29.03.2017.pdf" TargetMode="External"/><Relationship Id="rId36" Type="http://schemas.openxmlformats.org/officeDocument/2006/relationships/hyperlink" Target="mailto:expert@smao.ru" TargetMode="External"/><Relationship Id="rId49" Type="http://schemas.openxmlformats.org/officeDocument/2006/relationships/hyperlink" Target="http://www.smao.ru/npsmaos/standart-and-police/pravila-osu-expe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16265</Words>
  <Characters>92711</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Коста Алина Владимировна</dc:creator>
  <cp:lastModifiedBy>Коста Алина Владимировна</cp:lastModifiedBy>
  <cp:revision>3</cp:revision>
  <dcterms:created xsi:type="dcterms:W3CDTF">2020-11-13T12:00:00Z</dcterms:created>
  <dcterms:modified xsi:type="dcterms:W3CDTF">2020-11-13T12:00:00Z</dcterms:modified>
</cp:coreProperties>
</file>